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04" w:rsidRDefault="00796204" w:rsidP="00796204">
      <w:pPr>
        <w:jc w:val="center"/>
        <w:rPr>
          <w:sz w:val="32"/>
          <w:szCs w:val="32"/>
        </w:rPr>
      </w:pPr>
      <w:r>
        <w:rPr>
          <w:sz w:val="32"/>
          <w:szCs w:val="32"/>
        </w:rPr>
        <w:t>Minutes of Strip CMOS sen</w:t>
      </w:r>
      <w:r w:rsidR="007D614A">
        <w:rPr>
          <w:sz w:val="32"/>
          <w:szCs w:val="32"/>
        </w:rPr>
        <w:t>sor progress report meeting, V.1</w:t>
      </w:r>
    </w:p>
    <w:p w:rsidR="00796204" w:rsidRDefault="00366BAB" w:rsidP="00796204">
      <w:pPr>
        <w:jc w:val="center"/>
        <w:rPr>
          <w:i/>
        </w:rPr>
      </w:pPr>
      <w:r>
        <w:rPr>
          <w:i/>
        </w:rPr>
        <w:t>2015</w:t>
      </w:r>
      <w:r w:rsidR="00216328">
        <w:rPr>
          <w:i/>
        </w:rPr>
        <w:t>-03-31</w:t>
      </w:r>
    </w:p>
    <w:p w:rsidR="00796204" w:rsidRDefault="00796204" w:rsidP="00796204">
      <w:pPr>
        <w:rPr>
          <w:sz w:val="20"/>
        </w:rPr>
      </w:pPr>
      <w:r w:rsidRPr="00216328">
        <w:rPr>
          <w:i/>
        </w:rPr>
        <w:t>Pr</w:t>
      </w:r>
      <w:r w:rsidR="004C5C54" w:rsidRPr="00216328">
        <w:rPr>
          <w:i/>
        </w:rPr>
        <w:t xml:space="preserve">esent: </w:t>
      </w:r>
      <w:proofErr w:type="spellStart"/>
      <w:r w:rsidR="00366BAB" w:rsidRPr="00216328">
        <w:t>B.Hommels</w:t>
      </w:r>
      <w:proofErr w:type="spellEnd"/>
      <w:r w:rsidR="00AC29A2" w:rsidRPr="00216328">
        <w:t xml:space="preserve">, </w:t>
      </w:r>
      <w:r w:rsidR="004C5C54" w:rsidRPr="00216328">
        <w:t>J. Dopke, C. Buttar, D</w:t>
      </w:r>
      <w:r w:rsidR="00163480" w:rsidRPr="00216328">
        <w:t>. Borto</w:t>
      </w:r>
      <w:r w:rsidR="004C5C54" w:rsidRPr="00216328">
        <w:t>letto ,</w:t>
      </w:r>
      <w:r w:rsidR="00366BAB" w:rsidRPr="00216328">
        <w:t>,</w:t>
      </w:r>
      <w:proofErr w:type="spellStart"/>
      <w:r w:rsidR="00366BAB" w:rsidRPr="00216328">
        <w:t>I.Mandic</w:t>
      </w:r>
      <w:proofErr w:type="spellEnd"/>
      <w:r w:rsidR="00366BAB" w:rsidRPr="00216328">
        <w:t xml:space="preserve">, </w:t>
      </w:r>
      <w:r w:rsidR="004C5C54" w:rsidRPr="00216328">
        <w:t xml:space="preserve">, </w:t>
      </w:r>
      <w:proofErr w:type="spellStart"/>
      <w:r w:rsidR="004C5C54" w:rsidRPr="00216328">
        <w:t>RNickerson</w:t>
      </w:r>
      <w:proofErr w:type="spellEnd"/>
      <w:r w:rsidR="00216328" w:rsidRPr="00216328">
        <w:t xml:space="preserve">, </w:t>
      </w:r>
      <w:r w:rsidR="00366BAB" w:rsidRPr="00216328">
        <w:t xml:space="preserve"> </w:t>
      </w:r>
      <w:proofErr w:type="spellStart"/>
      <w:r w:rsidR="00366BAB" w:rsidRPr="00216328">
        <w:t>V.Fadeyev</w:t>
      </w:r>
      <w:proofErr w:type="spellEnd"/>
      <w:r w:rsidR="00366BAB" w:rsidRPr="00216328">
        <w:t xml:space="preserve">, </w:t>
      </w:r>
      <w:proofErr w:type="spellStart"/>
      <w:r w:rsidR="00366BAB" w:rsidRPr="00216328">
        <w:t>Z.Liang</w:t>
      </w:r>
      <w:proofErr w:type="spellEnd"/>
      <w:r w:rsidR="004C5C54" w:rsidRPr="00216328">
        <w:t xml:space="preserve">, J. Zhang, </w:t>
      </w:r>
      <w:r w:rsidR="00AC29A2" w:rsidRPr="00216328">
        <w:t xml:space="preserve">A. </w:t>
      </w:r>
      <w:proofErr w:type="spellStart"/>
      <w:r w:rsidR="00AC29A2" w:rsidRPr="00216328">
        <w:t>Grillo</w:t>
      </w:r>
      <w:proofErr w:type="spellEnd"/>
      <w:r w:rsidR="00AC29A2" w:rsidRPr="00216328">
        <w:t xml:space="preserve">, </w:t>
      </w:r>
      <w:proofErr w:type="spellStart"/>
      <w:r w:rsidR="00AC29A2" w:rsidRPr="00216328">
        <w:t>C.Klein</w:t>
      </w:r>
      <w:proofErr w:type="spellEnd"/>
      <w:r w:rsidR="00AC29A2" w:rsidRPr="00216328">
        <w:t xml:space="preserve">, </w:t>
      </w:r>
      <w:proofErr w:type="spellStart"/>
      <w:r w:rsidR="00AC29A2" w:rsidRPr="00216328">
        <w:t>D.Maneuski</w:t>
      </w:r>
      <w:proofErr w:type="spellEnd"/>
      <w:r w:rsidR="00216328" w:rsidRPr="00216328">
        <w:t xml:space="preserve">, </w:t>
      </w:r>
      <w:r w:rsidR="00AC29A2" w:rsidRPr="00216328">
        <w:t xml:space="preserve"> , </w:t>
      </w:r>
      <w:proofErr w:type="spellStart"/>
      <w:r w:rsidR="00AC29A2" w:rsidRPr="00216328">
        <w:t>H.Grabas</w:t>
      </w:r>
      <w:proofErr w:type="spellEnd"/>
      <w:r w:rsidR="00AC29A2" w:rsidRPr="00216328">
        <w:t xml:space="preserve">, J. </w:t>
      </w:r>
      <w:proofErr w:type="spellStart"/>
      <w:r w:rsidR="00AC29A2" w:rsidRPr="00216328">
        <w:t>JohnJohn</w:t>
      </w:r>
      <w:proofErr w:type="spellEnd"/>
      <w:r w:rsidR="00AC29A2" w:rsidRPr="00216328">
        <w:t xml:space="preserve">, </w:t>
      </w:r>
      <w:proofErr w:type="spellStart"/>
      <w:r w:rsidR="00AC29A2" w:rsidRPr="00216328">
        <w:t>M.Kodan</w:t>
      </w:r>
      <w:proofErr w:type="spellEnd"/>
      <w:r w:rsidR="00AC29A2" w:rsidRPr="00216328">
        <w:t xml:space="preserve">, Matt, </w:t>
      </w:r>
      <w:proofErr w:type="spellStart"/>
      <w:r w:rsidR="00AC29A2" w:rsidRPr="00216328">
        <w:t>P.Keener</w:t>
      </w:r>
      <w:proofErr w:type="spellEnd"/>
      <w:r w:rsidR="00AC29A2" w:rsidRPr="00216328">
        <w:t>,</w:t>
      </w:r>
      <w:r w:rsidR="00216328" w:rsidRPr="00216328">
        <w:t xml:space="preserve"> </w:t>
      </w:r>
      <w:proofErr w:type="spellStart"/>
      <w:r w:rsidR="00AC29A2" w:rsidRPr="00216328">
        <w:t>R.Plackett</w:t>
      </w:r>
      <w:proofErr w:type="spellEnd"/>
      <w:r w:rsidR="00AC29A2" w:rsidRPr="00216328">
        <w:t xml:space="preserve">, </w:t>
      </w:r>
      <w:proofErr w:type="spellStart"/>
      <w:r w:rsidR="00AC29A2" w:rsidRPr="00216328">
        <w:t>R.Wang</w:t>
      </w:r>
      <w:proofErr w:type="spellEnd"/>
      <w:r w:rsidR="00AC29A2" w:rsidRPr="00216328">
        <w:t xml:space="preserve">, SLAC, S. Dong, </w:t>
      </w:r>
      <w:proofErr w:type="spellStart"/>
      <w:r w:rsidR="00216328" w:rsidRPr="00216328">
        <w:t>F.Wilson</w:t>
      </w:r>
      <w:proofErr w:type="spellEnd"/>
      <w:r w:rsidR="00216328" w:rsidRPr="00216328">
        <w:t xml:space="preserve">, Forest, </w:t>
      </w:r>
      <w:proofErr w:type="spellStart"/>
      <w:r w:rsidR="00216328" w:rsidRPr="00216328">
        <w:t>M.Kodan</w:t>
      </w:r>
      <w:proofErr w:type="spellEnd"/>
      <w:r w:rsidR="00216328" w:rsidRPr="00216328">
        <w:t xml:space="preserve">, </w:t>
      </w:r>
      <w:proofErr w:type="spellStart"/>
      <w:r w:rsidR="00216328" w:rsidRPr="00216328">
        <w:t>T.Huffman</w:t>
      </w:r>
      <w:proofErr w:type="spellEnd"/>
      <w:r w:rsidR="00974B84" w:rsidRPr="00AC29A2">
        <w:br/>
        <w:t xml:space="preserve"> </w:t>
      </w:r>
      <w:r w:rsidR="00974B84" w:rsidRPr="00AC29A2">
        <w:rPr>
          <w:sz w:val="20"/>
        </w:rPr>
        <w:t xml:space="preserve">[taken from </w:t>
      </w:r>
      <w:proofErr w:type="spellStart"/>
      <w:r w:rsidR="00974B84" w:rsidRPr="00AC29A2">
        <w:rPr>
          <w:sz w:val="20"/>
        </w:rPr>
        <w:t>Vidyo</w:t>
      </w:r>
      <w:proofErr w:type="spellEnd"/>
      <w:r w:rsidR="00974B84" w:rsidRPr="00AC29A2">
        <w:rPr>
          <w:sz w:val="20"/>
        </w:rPr>
        <w:t xml:space="preserve"> listing of attendees]</w:t>
      </w:r>
    </w:p>
    <w:p w:rsidR="00216328" w:rsidRDefault="00216328" w:rsidP="00796204">
      <w:pPr>
        <w:rPr>
          <w:i/>
        </w:rPr>
      </w:pPr>
      <w:r w:rsidRPr="00216328">
        <w:rPr>
          <w:i/>
          <w:sz w:val="20"/>
          <w:szCs w:val="20"/>
        </w:rPr>
        <w:t>Apologies</w:t>
      </w:r>
      <w:r>
        <w:rPr>
          <w:sz w:val="20"/>
        </w:rPr>
        <w:t xml:space="preserve"> Ingrid, Matt, Marcel</w:t>
      </w:r>
    </w:p>
    <w:p w:rsidR="004C5C54" w:rsidRDefault="00FF651C" w:rsidP="00796204">
      <w:r>
        <w:t>INDICO address:</w:t>
      </w:r>
      <w:r w:rsidR="00216328" w:rsidRPr="00216328">
        <w:t xml:space="preserve"> </w:t>
      </w:r>
      <w:hyperlink r:id="rId5" w:history="1">
        <w:r w:rsidR="00216328" w:rsidRPr="00A70516">
          <w:rPr>
            <w:rStyle w:val="Hyperlink"/>
          </w:rPr>
          <w:t>https://indico.desy.de/conferenceDisplay.py?confId=12224</w:t>
        </w:r>
      </w:hyperlink>
    </w:p>
    <w:p w:rsidR="00216328" w:rsidRDefault="00216328" w:rsidP="00796204"/>
    <w:p w:rsidR="00366BAB" w:rsidRDefault="00366BAB" w:rsidP="00FF651C">
      <w:pPr>
        <w:spacing w:after="0" w:line="240" w:lineRule="auto"/>
        <w:contextualSpacing/>
        <w:rPr>
          <w:rFonts w:ascii="Calibri" w:eastAsia="+mn-ea" w:hAnsi="Calibri" w:cs="+mn-cs"/>
          <w:i/>
          <w:color w:val="000000"/>
          <w:kern w:val="24"/>
          <w:sz w:val="24"/>
          <w:szCs w:val="24"/>
          <w:u w:val="single"/>
          <w:lang w:eastAsia="en-GB"/>
        </w:rPr>
      </w:pPr>
      <w:r>
        <w:rPr>
          <w:rFonts w:ascii="Calibri" w:eastAsia="+mn-ea" w:hAnsi="Calibri" w:cs="+mn-cs"/>
          <w:i/>
          <w:color w:val="000000"/>
          <w:kern w:val="24"/>
          <w:sz w:val="24"/>
          <w:szCs w:val="24"/>
          <w:u w:val="single"/>
          <w:lang w:eastAsia="en-GB"/>
        </w:rPr>
        <w:t>Next Meeting</w:t>
      </w:r>
    </w:p>
    <w:p w:rsidR="00BC34C0" w:rsidRPr="00366BAB" w:rsidRDefault="00216328" w:rsidP="00BC34C0">
      <w:pPr>
        <w:spacing w:after="0" w:line="240" w:lineRule="auto"/>
        <w:contextualSpacing/>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The next meeting will be 14</w:t>
      </w:r>
      <w:r w:rsidRPr="00216328">
        <w:rPr>
          <w:rFonts w:ascii="Calibri" w:eastAsia="+mn-ea" w:hAnsi="Calibri" w:cs="+mn-cs"/>
          <w:color w:val="000000"/>
          <w:kern w:val="24"/>
          <w:sz w:val="24"/>
          <w:szCs w:val="24"/>
          <w:vertAlign w:val="superscript"/>
          <w:lang w:eastAsia="en-GB"/>
        </w:rPr>
        <w:t>th</w:t>
      </w:r>
      <w:r>
        <w:rPr>
          <w:rFonts w:ascii="Calibri" w:eastAsia="+mn-ea" w:hAnsi="Calibri" w:cs="+mn-cs"/>
          <w:color w:val="000000"/>
          <w:kern w:val="24"/>
          <w:sz w:val="24"/>
          <w:szCs w:val="24"/>
          <w:lang w:eastAsia="en-GB"/>
        </w:rPr>
        <w:t xml:space="preserve"> April</w:t>
      </w:r>
      <w:r w:rsidR="00BC34C0">
        <w:rPr>
          <w:rFonts w:ascii="Calibri" w:eastAsia="+mn-ea" w:hAnsi="Calibri" w:cs="+mn-cs"/>
          <w:color w:val="000000"/>
          <w:kern w:val="24"/>
          <w:sz w:val="24"/>
          <w:szCs w:val="24"/>
          <w:lang w:eastAsia="en-GB"/>
        </w:rPr>
        <w:t xml:space="preserve"> </w:t>
      </w:r>
      <w:r w:rsidR="00BC34C0" w:rsidRPr="00366BAB">
        <w:rPr>
          <w:rFonts w:ascii="Calibri" w:eastAsia="+mn-ea" w:hAnsi="Calibri" w:cs="+mn-cs"/>
          <w:color w:val="000000"/>
          <w:kern w:val="24"/>
          <w:sz w:val="24"/>
          <w:szCs w:val="24"/>
          <w:lang w:eastAsia="en-GB"/>
        </w:rPr>
        <w:t>2015</w:t>
      </w:r>
    </w:p>
    <w:p w:rsidR="00366BAB" w:rsidRDefault="00366BAB" w:rsidP="00FF651C">
      <w:pPr>
        <w:spacing w:after="0" w:line="240" w:lineRule="auto"/>
        <w:contextualSpacing/>
        <w:rPr>
          <w:rFonts w:ascii="Calibri" w:eastAsia="+mn-ea" w:hAnsi="Calibri" w:cs="+mn-cs"/>
          <w:i/>
          <w:color w:val="000000"/>
          <w:kern w:val="24"/>
          <w:sz w:val="24"/>
          <w:szCs w:val="24"/>
          <w:u w:val="single"/>
          <w:lang w:eastAsia="en-GB"/>
        </w:rPr>
      </w:pPr>
    </w:p>
    <w:p w:rsidR="00FF651C" w:rsidRPr="00AA2F91" w:rsidRDefault="004C5C54" w:rsidP="00FF651C">
      <w:pPr>
        <w:spacing w:after="0" w:line="240" w:lineRule="auto"/>
        <w:contextualSpacing/>
        <w:rPr>
          <w:rFonts w:ascii="Calibri" w:eastAsia="+mn-ea" w:hAnsi="Calibri" w:cs="+mn-cs"/>
          <w:i/>
          <w:color w:val="000000"/>
          <w:kern w:val="24"/>
          <w:sz w:val="24"/>
          <w:szCs w:val="24"/>
          <w:u w:val="single"/>
          <w:lang w:eastAsia="en-GB"/>
        </w:rPr>
      </w:pPr>
      <w:r>
        <w:rPr>
          <w:rFonts w:ascii="Calibri" w:eastAsia="+mn-ea" w:hAnsi="Calibri" w:cs="+mn-cs"/>
          <w:i/>
          <w:color w:val="000000"/>
          <w:kern w:val="24"/>
          <w:sz w:val="24"/>
          <w:szCs w:val="24"/>
          <w:u w:val="single"/>
          <w:lang w:eastAsia="en-GB"/>
        </w:rPr>
        <w:t>General</w:t>
      </w:r>
    </w:p>
    <w:p w:rsidR="003C3AFD" w:rsidRDefault="00216328" w:rsidP="00AA2F91">
      <w:pPr>
        <w:spacing w:after="0" w:line="240" w:lineRule="auto"/>
        <w:contextualSpacing/>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 xml:space="preserve">Layout document </w:t>
      </w:r>
      <w:proofErr w:type="gramStart"/>
      <w:r>
        <w:rPr>
          <w:rFonts w:ascii="Calibri" w:eastAsia="+mn-ea" w:hAnsi="Calibri" w:cs="+mn-cs"/>
          <w:color w:val="000000"/>
          <w:kern w:val="24"/>
          <w:sz w:val="24"/>
          <w:szCs w:val="24"/>
          <w:lang w:eastAsia="en-GB"/>
        </w:rPr>
        <w:t>attached,</w:t>
      </w:r>
      <w:proofErr w:type="gramEnd"/>
      <w:r>
        <w:rPr>
          <w:rFonts w:ascii="Calibri" w:eastAsia="+mn-ea" w:hAnsi="Calibri" w:cs="+mn-cs"/>
          <w:color w:val="000000"/>
          <w:kern w:val="24"/>
          <w:sz w:val="24"/>
          <w:szCs w:val="24"/>
          <w:lang w:eastAsia="en-GB"/>
        </w:rPr>
        <w:t xml:space="preserve"> last chance to comment. Email list now operational.</w:t>
      </w:r>
    </w:p>
    <w:p w:rsidR="00216328" w:rsidRDefault="00216328" w:rsidP="00AA2F91">
      <w:pPr>
        <w:spacing w:after="0" w:line="240" w:lineRule="auto"/>
        <w:contextualSpacing/>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There will be a meeting with AMS in Austria in April, Daniel will keep group informed.</w:t>
      </w:r>
    </w:p>
    <w:p w:rsidR="00216328" w:rsidRDefault="00216328" w:rsidP="00AA2F91">
      <w:pPr>
        <w:spacing w:after="0" w:line="240" w:lineRule="auto"/>
        <w:contextualSpacing/>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Anyone who wants to present something at TWEPP should contact Richard/</w:t>
      </w:r>
      <w:proofErr w:type="spellStart"/>
      <w:r>
        <w:rPr>
          <w:rFonts w:ascii="Calibri" w:eastAsia="+mn-ea" w:hAnsi="Calibri" w:cs="+mn-cs"/>
          <w:color w:val="000000"/>
          <w:kern w:val="24"/>
          <w:sz w:val="24"/>
          <w:szCs w:val="24"/>
          <w:lang w:eastAsia="en-GB"/>
        </w:rPr>
        <w:t>Vitaliy</w:t>
      </w:r>
      <w:proofErr w:type="spellEnd"/>
    </w:p>
    <w:p w:rsidR="00535E94" w:rsidRDefault="00535E94" w:rsidP="00AA2F91">
      <w:pPr>
        <w:spacing w:after="0" w:line="240" w:lineRule="auto"/>
        <w:contextualSpacing/>
        <w:rPr>
          <w:rFonts w:ascii="Calibri" w:eastAsia="+mn-ea" w:hAnsi="Calibri" w:cs="+mn-cs"/>
          <w:color w:val="000000"/>
          <w:kern w:val="24"/>
          <w:sz w:val="24"/>
          <w:szCs w:val="24"/>
          <w:lang w:eastAsia="en-GB"/>
        </w:rPr>
      </w:pPr>
      <w:proofErr w:type="gramStart"/>
      <w:r>
        <w:rPr>
          <w:rFonts w:ascii="Calibri" w:eastAsia="+mn-ea" w:hAnsi="Calibri" w:cs="+mn-cs"/>
          <w:color w:val="000000"/>
          <w:kern w:val="24"/>
          <w:sz w:val="24"/>
          <w:szCs w:val="24"/>
          <w:lang w:eastAsia="en-GB"/>
        </w:rPr>
        <w:t xml:space="preserve">Noted that Richard </w:t>
      </w:r>
      <w:proofErr w:type="spellStart"/>
      <w:r>
        <w:rPr>
          <w:rFonts w:ascii="Calibri" w:eastAsia="+mn-ea" w:hAnsi="Calibri" w:cs="+mn-cs"/>
          <w:color w:val="000000"/>
          <w:kern w:val="24"/>
          <w:sz w:val="24"/>
          <w:szCs w:val="24"/>
          <w:lang w:eastAsia="en-GB"/>
        </w:rPr>
        <w:t>Plakett</w:t>
      </w:r>
      <w:proofErr w:type="spellEnd"/>
      <w:r>
        <w:rPr>
          <w:rFonts w:ascii="Calibri" w:eastAsia="+mn-ea" w:hAnsi="Calibri" w:cs="+mn-cs"/>
          <w:color w:val="000000"/>
          <w:kern w:val="24"/>
          <w:sz w:val="24"/>
          <w:szCs w:val="24"/>
          <w:lang w:eastAsia="en-GB"/>
        </w:rPr>
        <w:t xml:space="preserve"> will work with </w:t>
      </w:r>
      <w:proofErr w:type="spellStart"/>
      <w:r>
        <w:rPr>
          <w:rFonts w:ascii="Calibri" w:eastAsia="+mn-ea" w:hAnsi="Calibri" w:cs="+mn-cs"/>
          <w:color w:val="000000"/>
          <w:kern w:val="24"/>
          <w:sz w:val="24"/>
          <w:szCs w:val="24"/>
          <w:lang w:eastAsia="en-GB"/>
        </w:rPr>
        <w:t>Vitaliy</w:t>
      </w:r>
      <w:proofErr w:type="spellEnd"/>
      <w:r>
        <w:rPr>
          <w:rFonts w:ascii="Calibri" w:eastAsia="+mn-ea" w:hAnsi="Calibri" w:cs="+mn-cs"/>
          <w:color w:val="000000"/>
          <w:kern w:val="24"/>
          <w:sz w:val="24"/>
          <w:szCs w:val="24"/>
          <w:lang w:eastAsia="en-GB"/>
        </w:rPr>
        <w:t xml:space="preserve"> as interface to CERN foundry services, or some other route to submission.</w:t>
      </w:r>
      <w:proofErr w:type="gramEnd"/>
    </w:p>
    <w:p w:rsidR="00535E94" w:rsidRDefault="00535E94" w:rsidP="00AA2F91">
      <w:pPr>
        <w:spacing w:after="0" w:line="240" w:lineRule="auto"/>
        <w:contextualSpacing/>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 xml:space="preserve">The estimate of submission costs compiled by </w:t>
      </w:r>
      <w:proofErr w:type="spellStart"/>
      <w:r>
        <w:rPr>
          <w:rFonts w:ascii="Calibri" w:eastAsia="+mn-ea" w:hAnsi="Calibri" w:cs="+mn-cs"/>
          <w:color w:val="000000"/>
          <w:kern w:val="24"/>
          <w:sz w:val="24"/>
          <w:szCs w:val="24"/>
          <w:lang w:eastAsia="en-GB"/>
        </w:rPr>
        <w:t>Vitaliy</w:t>
      </w:r>
      <w:proofErr w:type="spellEnd"/>
      <w:r>
        <w:rPr>
          <w:rFonts w:ascii="Calibri" w:eastAsia="+mn-ea" w:hAnsi="Calibri" w:cs="+mn-cs"/>
          <w:color w:val="000000"/>
          <w:kern w:val="24"/>
          <w:sz w:val="24"/>
          <w:szCs w:val="24"/>
          <w:lang w:eastAsia="en-GB"/>
        </w:rPr>
        <w:t xml:space="preserve"> was attached to the </w:t>
      </w:r>
      <w:proofErr w:type="spellStart"/>
      <w:r>
        <w:rPr>
          <w:rFonts w:ascii="Calibri" w:eastAsia="+mn-ea" w:hAnsi="Calibri" w:cs="+mn-cs"/>
          <w:color w:val="000000"/>
          <w:kern w:val="24"/>
          <w:sz w:val="24"/>
          <w:szCs w:val="24"/>
          <w:lang w:eastAsia="en-GB"/>
        </w:rPr>
        <w:t>indico</w:t>
      </w:r>
      <w:proofErr w:type="spellEnd"/>
      <w:r>
        <w:rPr>
          <w:rFonts w:ascii="Calibri" w:eastAsia="+mn-ea" w:hAnsi="Calibri" w:cs="+mn-cs"/>
          <w:color w:val="000000"/>
          <w:kern w:val="24"/>
          <w:sz w:val="24"/>
          <w:szCs w:val="24"/>
          <w:lang w:eastAsia="en-GB"/>
        </w:rPr>
        <w:t xml:space="preserve"> site for comment.</w:t>
      </w:r>
    </w:p>
    <w:p w:rsidR="004C5C54" w:rsidRDefault="004C5C54" w:rsidP="00AA2F91">
      <w:pPr>
        <w:spacing w:after="0" w:line="240" w:lineRule="auto"/>
        <w:contextualSpacing/>
        <w:rPr>
          <w:rFonts w:ascii="Calibri" w:eastAsia="+mn-ea" w:hAnsi="Calibri" w:cs="+mn-cs"/>
          <w:color w:val="000000"/>
          <w:kern w:val="24"/>
          <w:sz w:val="24"/>
          <w:szCs w:val="24"/>
          <w:lang w:eastAsia="en-GB"/>
        </w:rPr>
      </w:pPr>
    </w:p>
    <w:p w:rsidR="00796204" w:rsidRPr="00AA2F91" w:rsidRDefault="00535E94" w:rsidP="00796204">
      <w:pPr>
        <w:spacing w:after="0" w:line="240" w:lineRule="auto"/>
        <w:jc w:val="both"/>
        <w:rPr>
          <w:rFonts w:ascii="Calibri" w:eastAsia="+mn-ea" w:hAnsi="Calibri" w:cs="+mn-cs"/>
          <w:i/>
          <w:color w:val="000000"/>
          <w:kern w:val="24"/>
          <w:sz w:val="24"/>
          <w:szCs w:val="24"/>
          <w:u w:val="single"/>
          <w:lang w:eastAsia="en-GB"/>
        </w:rPr>
      </w:pPr>
      <w:r>
        <w:rPr>
          <w:rFonts w:ascii="Calibri" w:eastAsia="+mn-ea" w:hAnsi="Calibri" w:cs="+mn-cs"/>
          <w:i/>
          <w:color w:val="000000"/>
          <w:kern w:val="24"/>
          <w:sz w:val="24"/>
          <w:szCs w:val="24"/>
          <w:u w:val="single"/>
          <w:lang w:eastAsia="en-GB"/>
        </w:rPr>
        <w:t>CHESS-ii design</w:t>
      </w:r>
    </w:p>
    <w:p w:rsidR="00796204" w:rsidRDefault="00913377" w:rsidP="00796204">
      <w:pPr>
        <w:spacing w:after="0" w:line="240" w:lineRule="auto"/>
        <w:jc w:val="both"/>
        <w:rPr>
          <w:rFonts w:ascii="Calibri" w:eastAsia="+mn-ea" w:hAnsi="Calibri" w:cs="+mn-cs"/>
          <w:color w:val="000000"/>
          <w:kern w:val="24"/>
          <w:sz w:val="24"/>
          <w:szCs w:val="24"/>
          <w:lang w:eastAsia="en-GB"/>
        </w:rPr>
      </w:pPr>
      <w:proofErr w:type="spellStart"/>
      <w:r>
        <w:rPr>
          <w:rFonts w:ascii="Calibri" w:eastAsia="+mn-ea" w:hAnsi="Calibri" w:cs="+mn-cs"/>
          <w:color w:val="000000"/>
          <w:kern w:val="24"/>
          <w:sz w:val="24"/>
          <w:szCs w:val="24"/>
          <w:lang w:eastAsia="en-GB"/>
        </w:rPr>
        <w:t>Herve</w:t>
      </w:r>
      <w:proofErr w:type="spellEnd"/>
      <w:r>
        <w:rPr>
          <w:rFonts w:ascii="Calibri" w:eastAsia="+mn-ea" w:hAnsi="Calibri" w:cs="+mn-cs"/>
          <w:color w:val="000000"/>
          <w:kern w:val="24"/>
          <w:sz w:val="24"/>
          <w:szCs w:val="24"/>
          <w:lang w:eastAsia="en-GB"/>
        </w:rPr>
        <w:t xml:space="preserve"> reported verbally on the status of the chess-II design.</w:t>
      </w:r>
      <w:r w:rsidR="0031268C">
        <w:rPr>
          <w:rFonts w:ascii="Calibri" w:eastAsia="+mn-ea" w:hAnsi="Calibri" w:cs="+mn-cs"/>
          <w:color w:val="000000"/>
          <w:kern w:val="24"/>
          <w:sz w:val="24"/>
          <w:szCs w:val="24"/>
          <w:lang w:eastAsia="en-GB"/>
        </w:rPr>
        <w:t xml:space="preserve"> (tbupdated)</w:t>
      </w:r>
      <w:bookmarkStart w:id="0" w:name="_GoBack"/>
      <w:bookmarkEnd w:id="0"/>
    </w:p>
    <w:p w:rsidR="00FF651C" w:rsidRDefault="00FF651C" w:rsidP="00796204">
      <w:pPr>
        <w:spacing w:after="0" w:line="240" w:lineRule="auto"/>
        <w:jc w:val="both"/>
        <w:rPr>
          <w:rFonts w:ascii="Calibri" w:eastAsia="+mn-ea" w:hAnsi="Calibri" w:cs="+mn-cs"/>
          <w:color w:val="000000"/>
          <w:kern w:val="24"/>
          <w:sz w:val="24"/>
          <w:szCs w:val="24"/>
          <w:lang w:eastAsia="en-GB"/>
        </w:rPr>
      </w:pPr>
    </w:p>
    <w:p w:rsidR="003D610A" w:rsidRPr="003D610A" w:rsidRDefault="003D610A" w:rsidP="00796204">
      <w:pPr>
        <w:spacing w:after="0" w:line="240" w:lineRule="auto"/>
        <w:jc w:val="both"/>
        <w:rPr>
          <w:rFonts w:ascii="Calibri" w:eastAsia="+mn-ea" w:hAnsi="Calibri" w:cs="+mn-cs"/>
          <w:i/>
          <w:color w:val="000000"/>
          <w:kern w:val="24"/>
          <w:sz w:val="24"/>
          <w:szCs w:val="24"/>
          <w:u w:val="single"/>
          <w:lang w:eastAsia="en-GB"/>
        </w:rPr>
      </w:pPr>
      <w:r w:rsidRPr="003D610A">
        <w:rPr>
          <w:rFonts w:ascii="Calibri" w:eastAsia="+mn-ea" w:hAnsi="Calibri" w:cs="+mn-cs"/>
          <w:i/>
          <w:color w:val="000000"/>
          <w:kern w:val="24"/>
          <w:sz w:val="24"/>
          <w:szCs w:val="24"/>
          <w:u w:val="single"/>
          <w:lang w:eastAsia="en-GB"/>
        </w:rPr>
        <w:t>CMOS Modules</w:t>
      </w:r>
    </w:p>
    <w:p w:rsidR="00535E94" w:rsidRDefault="00535E94" w:rsidP="00535E9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 xml:space="preserve">Daniel reminded the group of work done earlier by a working group on the issue of module </w:t>
      </w:r>
      <w:proofErr w:type="gramStart"/>
      <w:r>
        <w:rPr>
          <w:rFonts w:ascii="Calibri" w:eastAsia="+mn-ea" w:hAnsi="Calibri" w:cs="+mn-cs"/>
          <w:color w:val="000000"/>
          <w:kern w:val="24"/>
          <w:sz w:val="24"/>
          <w:szCs w:val="24"/>
          <w:lang w:eastAsia="en-GB"/>
        </w:rPr>
        <w:t>design,</w:t>
      </w:r>
      <w:proofErr w:type="gramEnd"/>
      <w:r>
        <w:rPr>
          <w:rFonts w:ascii="Calibri" w:eastAsia="+mn-ea" w:hAnsi="Calibri" w:cs="+mn-cs"/>
          <w:color w:val="000000"/>
          <w:kern w:val="24"/>
          <w:sz w:val="24"/>
          <w:szCs w:val="24"/>
          <w:lang w:eastAsia="en-GB"/>
        </w:rPr>
        <w:t xml:space="preserve"> the principle difference to work done by Alex is the segmentation of reticules. Four wide is probably much more efficient than five, but it was observed that the division into chunks was not critical, but preserving the general layout was for timescale reasons. Hence 10cm wide staves.</w:t>
      </w:r>
    </w:p>
    <w:p w:rsidR="00FF651C" w:rsidRDefault="00FF651C" w:rsidP="00796204">
      <w:pPr>
        <w:spacing w:after="0" w:line="240" w:lineRule="auto"/>
        <w:jc w:val="both"/>
        <w:rPr>
          <w:rFonts w:ascii="Calibri" w:eastAsia="+mn-ea" w:hAnsi="Calibri" w:cs="+mn-cs"/>
          <w:color w:val="000000"/>
          <w:kern w:val="24"/>
          <w:sz w:val="24"/>
          <w:szCs w:val="24"/>
          <w:lang w:eastAsia="en-GB"/>
        </w:rPr>
      </w:pPr>
    </w:p>
    <w:p w:rsidR="00796204" w:rsidRPr="00AA2F91" w:rsidRDefault="00796204" w:rsidP="00796204">
      <w:pPr>
        <w:spacing w:after="0" w:line="240" w:lineRule="auto"/>
        <w:jc w:val="both"/>
        <w:rPr>
          <w:rFonts w:ascii="Calibri" w:eastAsia="+mn-ea" w:hAnsi="Calibri" w:cs="+mn-cs"/>
          <w:i/>
          <w:color w:val="000000"/>
          <w:kern w:val="24"/>
          <w:sz w:val="24"/>
          <w:szCs w:val="24"/>
          <w:u w:val="single"/>
          <w:lang w:eastAsia="en-GB"/>
        </w:rPr>
      </w:pPr>
      <w:r w:rsidRPr="00AA2F91">
        <w:rPr>
          <w:rFonts w:ascii="Calibri" w:eastAsia="+mn-ea" w:hAnsi="Calibri" w:cs="+mn-cs"/>
          <w:i/>
          <w:color w:val="000000"/>
          <w:kern w:val="24"/>
          <w:sz w:val="24"/>
          <w:szCs w:val="24"/>
          <w:u w:val="single"/>
          <w:lang w:eastAsia="en-GB"/>
        </w:rPr>
        <w:t xml:space="preserve">Testing </w:t>
      </w:r>
      <w:r w:rsidR="00366BAB">
        <w:rPr>
          <w:rFonts w:ascii="Calibri" w:eastAsia="+mn-ea" w:hAnsi="Calibri" w:cs="+mn-cs"/>
          <w:i/>
          <w:color w:val="000000"/>
          <w:kern w:val="24"/>
          <w:sz w:val="24"/>
          <w:szCs w:val="24"/>
          <w:u w:val="single"/>
          <w:lang w:eastAsia="en-GB"/>
        </w:rPr>
        <w:t>HVStrip</w:t>
      </w:r>
      <w:r w:rsidR="00FF651C" w:rsidRPr="00AA2F91">
        <w:rPr>
          <w:rFonts w:ascii="Calibri" w:eastAsia="+mn-ea" w:hAnsi="Calibri" w:cs="+mn-cs"/>
          <w:i/>
          <w:color w:val="000000"/>
          <w:kern w:val="24"/>
          <w:sz w:val="24"/>
          <w:szCs w:val="24"/>
          <w:u w:val="single"/>
          <w:lang w:eastAsia="en-GB"/>
        </w:rPr>
        <w:t>1</w:t>
      </w:r>
    </w:p>
    <w:p w:rsidR="00FF651C" w:rsidRDefault="00535E94"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 xml:space="preserve">Todd reported on work with irradiated devices. </w:t>
      </w:r>
      <w:proofErr w:type="gramStart"/>
      <w:r>
        <w:rPr>
          <w:rFonts w:ascii="Calibri" w:eastAsia="+mn-ea" w:hAnsi="Calibri" w:cs="+mn-cs"/>
          <w:color w:val="000000"/>
          <w:kern w:val="24"/>
          <w:sz w:val="24"/>
          <w:szCs w:val="24"/>
          <w:lang w:eastAsia="en-GB"/>
        </w:rPr>
        <w:t xml:space="preserve">27MeV protons to 8x10^14 </w:t>
      </w:r>
      <w:proofErr w:type="spellStart"/>
      <w:r>
        <w:rPr>
          <w:rFonts w:ascii="Calibri" w:eastAsia="+mn-ea" w:hAnsi="Calibri" w:cs="+mn-cs"/>
          <w:color w:val="000000"/>
          <w:kern w:val="24"/>
          <w:sz w:val="24"/>
          <w:szCs w:val="24"/>
          <w:lang w:eastAsia="en-GB"/>
        </w:rPr>
        <w:t>neq</w:t>
      </w:r>
      <w:proofErr w:type="spellEnd"/>
      <w:r>
        <w:rPr>
          <w:rFonts w:ascii="Calibri" w:eastAsia="+mn-ea" w:hAnsi="Calibri" w:cs="+mn-cs"/>
          <w:color w:val="000000"/>
          <w:kern w:val="24"/>
          <w:sz w:val="24"/>
          <w:szCs w:val="24"/>
          <w:lang w:eastAsia="en-GB"/>
        </w:rPr>
        <w:t>.</w:t>
      </w:r>
      <w:proofErr w:type="gramEnd"/>
      <w:r>
        <w:rPr>
          <w:rFonts w:ascii="Calibri" w:eastAsia="+mn-ea" w:hAnsi="Calibri" w:cs="+mn-cs"/>
          <w:color w:val="000000"/>
          <w:kern w:val="24"/>
          <w:sz w:val="24"/>
          <w:szCs w:val="24"/>
          <w:lang w:eastAsia="en-GB"/>
        </w:rPr>
        <w:t xml:space="preserve"> These are under study with </w:t>
      </w:r>
      <w:proofErr w:type="gramStart"/>
      <w:r>
        <w:rPr>
          <w:rFonts w:ascii="Calibri" w:eastAsia="+mn-ea" w:hAnsi="Calibri" w:cs="+mn-cs"/>
          <w:color w:val="000000"/>
          <w:kern w:val="24"/>
          <w:sz w:val="24"/>
          <w:szCs w:val="24"/>
          <w:lang w:eastAsia="en-GB"/>
        </w:rPr>
        <w:t>55Fe ,</w:t>
      </w:r>
      <w:proofErr w:type="gramEnd"/>
      <w:r>
        <w:rPr>
          <w:rFonts w:ascii="Calibri" w:eastAsia="+mn-ea" w:hAnsi="Calibri" w:cs="+mn-cs"/>
          <w:color w:val="000000"/>
          <w:kern w:val="24"/>
          <w:sz w:val="24"/>
          <w:szCs w:val="24"/>
          <w:lang w:eastAsia="en-GB"/>
        </w:rPr>
        <w:t xml:space="preserve"> </w:t>
      </w:r>
      <w:r w:rsidR="00C0555C">
        <w:rPr>
          <w:rFonts w:ascii="Calibri" w:eastAsia="+mn-ea" w:hAnsi="Calibri" w:cs="+mn-cs"/>
          <w:color w:val="000000"/>
          <w:kern w:val="24"/>
          <w:sz w:val="24"/>
          <w:szCs w:val="24"/>
          <w:lang w:eastAsia="en-GB"/>
        </w:rPr>
        <w:t>90Sr</w:t>
      </w:r>
      <w:r>
        <w:rPr>
          <w:rFonts w:ascii="Calibri" w:eastAsia="+mn-ea" w:hAnsi="Calibri" w:cs="+mn-cs"/>
          <w:color w:val="000000"/>
          <w:kern w:val="24"/>
          <w:sz w:val="24"/>
          <w:szCs w:val="24"/>
          <w:lang w:eastAsia="en-GB"/>
        </w:rPr>
        <w:t xml:space="preserve"> and with MIPs at DESY. The devices remain alive, but the signals are lost in the noise. It was suggested that DAQ values would make a difference and that Todd should talk to Ivan.</w:t>
      </w:r>
    </w:p>
    <w:p w:rsidR="00286B0C" w:rsidRDefault="00286B0C"/>
    <w:p w:rsidR="00286B0C" w:rsidRPr="00AA2F91" w:rsidRDefault="003D610A">
      <w:pPr>
        <w:rPr>
          <w:i/>
          <w:u w:val="single"/>
        </w:rPr>
      </w:pPr>
      <w:r>
        <w:rPr>
          <w:i/>
          <w:u w:val="single"/>
        </w:rPr>
        <w:t>Testing CHESS 1</w:t>
      </w:r>
    </w:p>
    <w:p w:rsidR="00366BAB" w:rsidRDefault="003D610A">
      <w:pPr>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 xml:space="preserve">Igor presented latest results on </w:t>
      </w:r>
      <w:proofErr w:type="spellStart"/>
      <w:r>
        <w:rPr>
          <w:rFonts w:ascii="Calibri" w:eastAsia="+mn-ea" w:hAnsi="Calibri" w:cs="+mn-cs"/>
          <w:color w:val="000000"/>
          <w:kern w:val="24"/>
          <w:sz w:val="24"/>
          <w:szCs w:val="24"/>
          <w:lang w:eastAsia="en-GB"/>
        </w:rPr>
        <w:t>on</w:t>
      </w:r>
      <w:proofErr w:type="spellEnd"/>
      <w:r>
        <w:rPr>
          <w:rFonts w:ascii="Calibri" w:eastAsia="+mn-ea" w:hAnsi="Calibri" w:cs="+mn-cs"/>
          <w:color w:val="000000"/>
          <w:kern w:val="24"/>
          <w:sz w:val="24"/>
          <w:szCs w:val="24"/>
          <w:lang w:eastAsia="en-GB"/>
        </w:rPr>
        <w:t xml:space="preserve"> irradiated devices. </w:t>
      </w:r>
      <w:proofErr w:type="spellStart"/>
      <w:r>
        <w:rPr>
          <w:rFonts w:ascii="Calibri" w:eastAsia="+mn-ea" w:hAnsi="Calibri" w:cs="+mn-cs"/>
          <w:color w:val="000000"/>
          <w:kern w:val="24"/>
          <w:sz w:val="24"/>
          <w:szCs w:val="24"/>
          <w:lang w:eastAsia="en-GB"/>
        </w:rPr>
        <w:t>Fluences</w:t>
      </w:r>
      <w:proofErr w:type="spellEnd"/>
      <w:r w:rsidR="00913377">
        <w:rPr>
          <w:rFonts w:ascii="Calibri" w:eastAsia="+mn-ea" w:hAnsi="Calibri" w:cs="+mn-cs"/>
          <w:color w:val="000000"/>
          <w:kern w:val="24"/>
          <w:sz w:val="24"/>
          <w:szCs w:val="24"/>
          <w:lang w:eastAsia="en-GB"/>
        </w:rPr>
        <w:t xml:space="preserve"> up to 5</w:t>
      </w:r>
      <w:r>
        <w:rPr>
          <w:rFonts w:ascii="Calibri" w:eastAsia="+mn-ea" w:hAnsi="Calibri" w:cs="+mn-cs"/>
          <w:color w:val="000000"/>
          <w:kern w:val="24"/>
          <w:sz w:val="24"/>
          <w:szCs w:val="24"/>
          <w:lang w:eastAsia="en-GB"/>
        </w:rPr>
        <w:t xml:space="preserve">x10^15neq are now in hand and three devices have been measured. The signal size measured with Sr90 </w:t>
      </w:r>
      <w:r w:rsidR="00913377">
        <w:rPr>
          <w:rFonts w:ascii="Calibri" w:eastAsia="+mn-ea" w:hAnsi="Calibri" w:cs="+mn-cs"/>
          <w:color w:val="000000"/>
          <w:kern w:val="24"/>
          <w:sz w:val="24"/>
          <w:szCs w:val="24"/>
          <w:lang w:eastAsia="en-GB"/>
        </w:rPr>
        <w:t xml:space="preserve">drops at </w:t>
      </w:r>
      <w:r w:rsidR="00913377">
        <w:rPr>
          <w:rFonts w:ascii="Calibri" w:eastAsia="+mn-ea" w:hAnsi="Calibri" w:cs="+mn-cs"/>
          <w:color w:val="000000"/>
          <w:kern w:val="24"/>
          <w:sz w:val="24"/>
          <w:szCs w:val="24"/>
          <w:lang w:eastAsia="en-GB"/>
        </w:rPr>
        <w:lastRenderedPageBreak/>
        <w:t>5x10^</w:t>
      </w:r>
      <w:proofErr w:type="gramStart"/>
      <w:r w:rsidR="00913377">
        <w:rPr>
          <w:rFonts w:ascii="Calibri" w:eastAsia="+mn-ea" w:hAnsi="Calibri" w:cs="+mn-cs"/>
          <w:color w:val="000000"/>
          <w:kern w:val="24"/>
          <w:sz w:val="24"/>
          <w:szCs w:val="24"/>
          <w:lang w:eastAsia="en-GB"/>
        </w:rPr>
        <w:t>14 ,</w:t>
      </w:r>
      <w:proofErr w:type="gramEnd"/>
      <w:r w:rsidR="00913377">
        <w:rPr>
          <w:rFonts w:ascii="Calibri" w:eastAsia="+mn-ea" w:hAnsi="Calibri" w:cs="+mn-cs"/>
          <w:color w:val="000000"/>
          <w:kern w:val="24"/>
          <w:sz w:val="24"/>
          <w:szCs w:val="24"/>
          <w:lang w:eastAsia="en-GB"/>
        </w:rPr>
        <w:t xml:space="preserve"> </w:t>
      </w:r>
      <w:r>
        <w:rPr>
          <w:rFonts w:ascii="Calibri" w:eastAsia="+mn-ea" w:hAnsi="Calibri" w:cs="+mn-cs"/>
          <w:color w:val="000000"/>
          <w:kern w:val="24"/>
          <w:sz w:val="24"/>
          <w:szCs w:val="24"/>
          <w:lang w:eastAsia="en-GB"/>
        </w:rPr>
        <w:t xml:space="preserve">consistent with </w:t>
      </w:r>
      <w:r w:rsidR="00913377">
        <w:rPr>
          <w:rFonts w:ascii="Calibri" w:eastAsia="+mn-ea" w:hAnsi="Calibri" w:cs="+mn-cs"/>
          <w:color w:val="000000"/>
          <w:kern w:val="24"/>
          <w:sz w:val="24"/>
          <w:szCs w:val="24"/>
          <w:lang w:eastAsia="en-GB"/>
        </w:rPr>
        <w:t>acceptor depletion completed and the collection region being reduced. The leakage current also increases above 80V consistent with charge multiplication.</w:t>
      </w:r>
    </w:p>
    <w:p w:rsidR="00405790" w:rsidRPr="00405790" w:rsidRDefault="00405790">
      <w:pPr>
        <w:rPr>
          <w:i/>
          <w:u w:val="single"/>
        </w:rPr>
      </w:pPr>
      <w:r w:rsidRPr="00405790">
        <w:rPr>
          <w:i/>
          <w:u w:val="single"/>
        </w:rPr>
        <w:t>Test Kit Status</w:t>
      </w:r>
    </w:p>
    <w:p w:rsidR="00405790" w:rsidRDefault="00405790">
      <w:proofErr w:type="spellStart"/>
      <w:r>
        <w:t>JayaJohn</w:t>
      </w:r>
      <w:proofErr w:type="spellEnd"/>
      <w:r>
        <w:t xml:space="preserve"> reported on the AMS-CHESS1 </w:t>
      </w:r>
      <w:r w:rsidR="00913377">
        <w:t>daughter and mother boards are almost complete.</w:t>
      </w:r>
    </w:p>
    <w:sectPr w:rsidR="00405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04"/>
    <w:rsid w:val="00132192"/>
    <w:rsid w:val="00136837"/>
    <w:rsid w:val="00163480"/>
    <w:rsid w:val="00216328"/>
    <w:rsid w:val="00286B0C"/>
    <w:rsid w:val="0031268C"/>
    <w:rsid w:val="00366BAB"/>
    <w:rsid w:val="003A40C8"/>
    <w:rsid w:val="003C3AFD"/>
    <w:rsid w:val="003D610A"/>
    <w:rsid w:val="00405790"/>
    <w:rsid w:val="004C5C54"/>
    <w:rsid w:val="00535E94"/>
    <w:rsid w:val="00677FAF"/>
    <w:rsid w:val="00796204"/>
    <w:rsid w:val="007D614A"/>
    <w:rsid w:val="00913377"/>
    <w:rsid w:val="00974B84"/>
    <w:rsid w:val="00AA2F91"/>
    <w:rsid w:val="00AC29A2"/>
    <w:rsid w:val="00AC4D79"/>
    <w:rsid w:val="00B173AD"/>
    <w:rsid w:val="00BA232E"/>
    <w:rsid w:val="00BC34C0"/>
    <w:rsid w:val="00C0555C"/>
    <w:rsid w:val="00CF2514"/>
    <w:rsid w:val="00D63BE4"/>
    <w:rsid w:val="00D85A7A"/>
    <w:rsid w:val="00FF6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20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204"/>
    <w:rPr>
      <w:color w:val="0000FF" w:themeColor="hyperlink"/>
      <w:u w:val="single"/>
    </w:rPr>
  </w:style>
  <w:style w:type="character" w:styleId="FollowedHyperlink">
    <w:name w:val="FollowedHyperlink"/>
    <w:basedOn w:val="DefaultParagraphFont"/>
    <w:uiPriority w:val="99"/>
    <w:semiHidden/>
    <w:unhideWhenUsed/>
    <w:rsid w:val="002163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20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204"/>
    <w:rPr>
      <w:color w:val="0000FF" w:themeColor="hyperlink"/>
      <w:u w:val="single"/>
    </w:rPr>
  </w:style>
  <w:style w:type="character" w:styleId="FollowedHyperlink">
    <w:name w:val="FollowedHyperlink"/>
    <w:basedOn w:val="DefaultParagraphFont"/>
    <w:uiPriority w:val="99"/>
    <w:semiHidden/>
    <w:unhideWhenUsed/>
    <w:rsid w:val="002163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9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dico.desy.de/conferenceDisplay.py?confId=122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Physics</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2015-04-14T14:43:00Z</dcterms:created>
  <dcterms:modified xsi:type="dcterms:W3CDTF">2015-04-14T14:48:00Z</dcterms:modified>
</cp:coreProperties>
</file>