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EE" w:rsidRDefault="00F64561" w:rsidP="00F64561">
      <w:pPr>
        <w:spacing w:line="360" w:lineRule="auto"/>
        <w:jc w:val="center"/>
        <w:outlineLvl w:val="0"/>
        <w:rPr>
          <w:rFonts w:eastAsia="MS Mincho"/>
          <w:b/>
          <w:bCs/>
          <w:sz w:val="24"/>
          <w:szCs w:val="24"/>
          <w:lang w:val="en-US"/>
        </w:rPr>
      </w:pPr>
      <w:r>
        <w:rPr>
          <w:rFonts w:eastAsia="MS Mincho"/>
          <w:b/>
          <w:bCs/>
          <w:sz w:val="24"/>
          <w:szCs w:val="24"/>
          <w:lang w:val="en-US"/>
        </w:rPr>
        <w:t>Investigation of Activation Mechanism</w:t>
      </w:r>
      <w:r w:rsidR="00FA5C0A">
        <w:rPr>
          <w:rFonts w:eastAsia="MS Mincho"/>
          <w:b/>
          <w:bCs/>
          <w:sz w:val="24"/>
          <w:szCs w:val="24"/>
          <w:lang w:val="en-US"/>
        </w:rPr>
        <w:t xml:space="preserve"> of </w:t>
      </w:r>
      <w:proofErr w:type="spellStart"/>
      <w:r w:rsidR="00FA5C0A">
        <w:rPr>
          <w:rFonts w:eastAsia="MS Mincho"/>
          <w:b/>
          <w:bCs/>
          <w:sz w:val="24"/>
          <w:szCs w:val="24"/>
          <w:lang w:val="en-US"/>
        </w:rPr>
        <w:t>Heterotrimeric</w:t>
      </w:r>
      <w:proofErr w:type="spellEnd"/>
      <w:r w:rsidR="00FA5C0A">
        <w:rPr>
          <w:rFonts w:eastAsia="MS Mincho"/>
          <w:b/>
          <w:bCs/>
          <w:sz w:val="24"/>
          <w:szCs w:val="24"/>
          <w:lang w:val="en-US"/>
        </w:rPr>
        <w:t xml:space="preserve"> G-protein</w:t>
      </w:r>
      <w:r w:rsidR="00744C35">
        <w:rPr>
          <w:rFonts w:eastAsia="MS Mincho"/>
          <w:b/>
          <w:bCs/>
          <w:sz w:val="24"/>
          <w:szCs w:val="24"/>
          <w:lang w:val="en-US"/>
        </w:rPr>
        <w:t xml:space="preserve"> </w:t>
      </w:r>
      <w:r w:rsidR="00E16B17">
        <w:rPr>
          <w:rFonts w:eastAsia="MS Mincho"/>
          <w:b/>
          <w:bCs/>
          <w:sz w:val="24"/>
          <w:szCs w:val="24"/>
          <w:lang w:val="en-US"/>
        </w:rPr>
        <w:t>Signaling in</w:t>
      </w:r>
      <w:r w:rsidR="00744C35">
        <w:rPr>
          <w:rFonts w:eastAsia="MS Mincho"/>
          <w:b/>
          <w:bCs/>
          <w:sz w:val="24"/>
          <w:szCs w:val="24"/>
          <w:lang w:val="en-US"/>
        </w:rPr>
        <w:t xml:space="preserve"> Plants</w:t>
      </w:r>
      <w:r w:rsidR="00456C9E">
        <w:rPr>
          <w:rFonts w:eastAsia="MS Mincho"/>
          <w:b/>
          <w:bCs/>
          <w:sz w:val="24"/>
          <w:szCs w:val="24"/>
          <w:lang w:val="en-US"/>
        </w:rPr>
        <w:t xml:space="preserve"> </w:t>
      </w:r>
    </w:p>
    <w:p w:rsidR="00AB12E5" w:rsidRDefault="00F64561" w:rsidP="00AB12E5">
      <w:pPr>
        <w:spacing w:line="360" w:lineRule="auto"/>
        <w:ind w:left="360"/>
        <w:jc w:val="center"/>
        <w:outlineLvl w:val="0"/>
        <w:rPr>
          <w:rFonts w:eastAsia="MS Mincho"/>
          <w:sz w:val="24"/>
          <w:szCs w:val="24"/>
          <w:lang w:val="en-US"/>
        </w:rPr>
      </w:pPr>
      <w:proofErr w:type="spellStart"/>
      <w:r>
        <w:rPr>
          <w:rFonts w:eastAsia="MS Mincho"/>
          <w:sz w:val="24"/>
          <w:szCs w:val="24"/>
          <w:lang w:val="en-US"/>
        </w:rPr>
        <w:t>Zehra</w:t>
      </w:r>
      <w:proofErr w:type="spellEnd"/>
      <w:r>
        <w:rPr>
          <w:rFonts w:eastAsia="MS Mincho"/>
          <w:sz w:val="24"/>
          <w:szCs w:val="24"/>
          <w:lang w:val="en-US"/>
        </w:rPr>
        <w:t xml:space="preserve"> Sayers</w:t>
      </w:r>
    </w:p>
    <w:p w:rsidR="00E81AEE" w:rsidRDefault="00F64561" w:rsidP="00AB12E5">
      <w:pPr>
        <w:spacing w:line="360" w:lineRule="auto"/>
        <w:ind w:left="360"/>
        <w:jc w:val="center"/>
        <w:outlineLvl w:val="0"/>
        <w:rPr>
          <w:rFonts w:eastAsia="MS Mincho"/>
          <w:i/>
          <w:iCs/>
          <w:sz w:val="24"/>
          <w:szCs w:val="24"/>
          <w:lang w:val="en-US"/>
        </w:rPr>
      </w:pPr>
      <w:r>
        <w:rPr>
          <w:rFonts w:eastAsia="MS Mincho"/>
          <w:i/>
          <w:iCs/>
          <w:sz w:val="24"/>
          <w:szCs w:val="24"/>
          <w:lang w:val="en-US"/>
        </w:rPr>
        <w:t>Faculty of Engineering and Natural Sciences</w:t>
      </w:r>
      <w:r w:rsidR="009A4674">
        <w:rPr>
          <w:rFonts w:eastAsia="MS Mincho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eastAsia="MS Mincho"/>
          <w:i/>
          <w:iCs/>
          <w:sz w:val="24"/>
          <w:szCs w:val="24"/>
          <w:lang w:val="en-US"/>
        </w:rPr>
        <w:t>Sabanci</w:t>
      </w:r>
      <w:proofErr w:type="spellEnd"/>
      <w:r w:rsidR="009A4674">
        <w:rPr>
          <w:rFonts w:eastAsia="MS Mincho"/>
          <w:i/>
          <w:iCs/>
          <w:sz w:val="24"/>
          <w:szCs w:val="24"/>
          <w:lang w:val="en-US"/>
        </w:rPr>
        <w:t xml:space="preserve"> University, </w:t>
      </w:r>
      <w:r>
        <w:rPr>
          <w:rFonts w:eastAsia="MS Mincho"/>
          <w:i/>
          <w:iCs/>
          <w:sz w:val="24"/>
          <w:szCs w:val="24"/>
          <w:lang w:val="en-US"/>
        </w:rPr>
        <w:t>34956</w:t>
      </w:r>
      <w:r w:rsidR="009A4674">
        <w:rPr>
          <w:rFonts w:eastAsia="MS Mincho"/>
          <w:i/>
          <w:iCs/>
          <w:sz w:val="24"/>
          <w:szCs w:val="24"/>
          <w:lang w:val="en-US"/>
        </w:rPr>
        <w:t xml:space="preserve">, </w:t>
      </w:r>
      <w:r>
        <w:rPr>
          <w:rFonts w:eastAsia="MS Mincho"/>
          <w:i/>
          <w:iCs/>
          <w:sz w:val="24"/>
          <w:szCs w:val="24"/>
          <w:lang w:val="en-US"/>
        </w:rPr>
        <w:t>Istanbul</w:t>
      </w:r>
      <w:r w:rsidR="009A4674">
        <w:rPr>
          <w:rFonts w:eastAsia="MS Mincho"/>
          <w:i/>
          <w:iCs/>
          <w:sz w:val="24"/>
          <w:szCs w:val="24"/>
          <w:lang w:val="en-US"/>
        </w:rPr>
        <w:t>, Turkey</w:t>
      </w:r>
    </w:p>
    <w:p w:rsidR="00A40BF2" w:rsidRDefault="00E84813">
      <w:pPr>
        <w:jc w:val="center"/>
        <w:outlineLvl w:val="0"/>
        <w:rPr>
          <w:rFonts w:eastAsia="MS Mincho"/>
          <w:i/>
          <w:iCs/>
          <w:sz w:val="24"/>
          <w:szCs w:val="24"/>
          <w:lang w:val="en-US"/>
        </w:rPr>
      </w:pPr>
      <w:r>
        <w:rPr>
          <w:rFonts w:eastAsia="MS Mincho"/>
          <w:i/>
          <w:iCs/>
          <w:sz w:val="24"/>
          <w:szCs w:val="24"/>
          <w:lang w:val="en-US"/>
        </w:rPr>
        <w:t>Email</w:t>
      </w:r>
      <w:r w:rsidR="00A40BF2">
        <w:rPr>
          <w:rFonts w:eastAsia="MS Mincho"/>
          <w:i/>
          <w:iCs/>
          <w:sz w:val="24"/>
          <w:szCs w:val="24"/>
          <w:lang w:val="en-US"/>
        </w:rPr>
        <w:t xml:space="preserve">: </w:t>
      </w:r>
      <w:r w:rsidR="00F64561">
        <w:rPr>
          <w:rFonts w:eastAsia="MS Mincho"/>
          <w:i/>
          <w:iCs/>
          <w:sz w:val="24"/>
          <w:szCs w:val="24"/>
          <w:lang w:val="en-US"/>
        </w:rPr>
        <w:t>zehra</w:t>
      </w:r>
      <w:r w:rsidR="009A4674" w:rsidRPr="009A4674">
        <w:rPr>
          <w:rFonts w:eastAsia="MS Mincho"/>
          <w:i/>
          <w:iCs/>
          <w:sz w:val="24"/>
          <w:szCs w:val="24"/>
          <w:lang w:val="en-US"/>
        </w:rPr>
        <w:t>@</w:t>
      </w:r>
      <w:r w:rsidR="00F64561">
        <w:rPr>
          <w:rFonts w:eastAsia="MS Mincho"/>
          <w:i/>
          <w:iCs/>
          <w:sz w:val="24"/>
          <w:szCs w:val="24"/>
          <w:lang w:val="en-US"/>
        </w:rPr>
        <w:t>sabanciuniv.edu</w:t>
      </w:r>
    </w:p>
    <w:p w:rsidR="00E84813" w:rsidRDefault="00E84813">
      <w:pPr>
        <w:jc w:val="center"/>
        <w:outlineLvl w:val="0"/>
        <w:rPr>
          <w:rFonts w:eastAsia="MS Mincho"/>
          <w:i/>
          <w:iCs/>
          <w:sz w:val="24"/>
          <w:szCs w:val="24"/>
          <w:lang w:val="en-US"/>
        </w:rPr>
      </w:pPr>
      <w:r>
        <w:rPr>
          <w:rFonts w:eastAsia="MS Mincho"/>
          <w:i/>
          <w:iCs/>
          <w:sz w:val="24"/>
          <w:szCs w:val="24"/>
          <w:lang w:val="en-US"/>
        </w:rPr>
        <w:t xml:space="preserve">Web: </w:t>
      </w:r>
      <w:r w:rsidR="00E16B17" w:rsidRPr="00E16B17">
        <w:rPr>
          <w:rFonts w:eastAsia="MS Mincho"/>
          <w:i/>
          <w:iCs/>
          <w:sz w:val="24"/>
          <w:szCs w:val="24"/>
          <w:lang w:val="en-US"/>
        </w:rPr>
        <w:t>http://peopl</w:t>
      </w:r>
      <w:r w:rsidR="00E16B17">
        <w:rPr>
          <w:rFonts w:eastAsia="MS Mincho"/>
          <w:i/>
          <w:iCs/>
          <w:sz w:val="24"/>
          <w:szCs w:val="24"/>
          <w:lang w:val="en-US"/>
        </w:rPr>
        <w:t>e.sabanciuniv.edu/~zehra/</w:t>
      </w:r>
    </w:p>
    <w:p w:rsidR="00E81AEE" w:rsidRDefault="00E81AEE">
      <w:pPr>
        <w:spacing w:line="360" w:lineRule="auto"/>
        <w:jc w:val="both"/>
        <w:rPr>
          <w:sz w:val="24"/>
          <w:szCs w:val="24"/>
          <w:lang w:val="en-US"/>
        </w:rPr>
      </w:pPr>
    </w:p>
    <w:p w:rsidR="00456C9E" w:rsidRDefault="009A4674" w:rsidP="00456C9E">
      <w:pPr>
        <w:ind w:firstLine="720"/>
        <w:jc w:val="both"/>
        <w:rPr>
          <w:sz w:val="24"/>
          <w:szCs w:val="24"/>
          <w:lang w:val="en-US"/>
        </w:rPr>
      </w:pPr>
      <w:r w:rsidRPr="009A4674">
        <w:rPr>
          <w:sz w:val="24"/>
          <w:szCs w:val="24"/>
          <w:lang w:val="en-US"/>
        </w:rPr>
        <w:t xml:space="preserve">In this talk, </w:t>
      </w:r>
      <w:r w:rsidR="00456C9E">
        <w:rPr>
          <w:sz w:val="24"/>
          <w:szCs w:val="24"/>
          <w:lang w:val="en-US"/>
        </w:rPr>
        <w:t xml:space="preserve">we will present </w:t>
      </w:r>
      <w:r w:rsidR="004F6514">
        <w:rPr>
          <w:sz w:val="24"/>
          <w:szCs w:val="24"/>
          <w:lang w:val="en-US"/>
        </w:rPr>
        <w:t xml:space="preserve">some </w:t>
      </w:r>
      <w:r w:rsidR="00456C9E">
        <w:rPr>
          <w:sz w:val="24"/>
          <w:szCs w:val="24"/>
          <w:lang w:val="en-US"/>
        </w:rPr>
        <w:t xml:space="preserve">problems </w:t>
      </w:r>
      <w:r w:rsidR="004F6514">
        <w:rPr>
          <w:sz w:val="24"/>
          <w:szCs w:val="24"/>
          <w:lang w:val="en-US"/>
        </w:rPr>
        <w:t xml:space="preserve">from our current research program </w:t>
      </w:r>
      <w:r w:rsidR="00CA132F">
        <w:rPr>
          <w:sz w:val="24"/>
          <w:szCs w:val="24"/>
          <w:lang w:val="en-US"/>
        </w:rPr>
        <w:t xml:space="preserve">on </w:t>
      </w:r>
      <w:r w:rsidR="00E16B17">
        <w:rPr>
          <w:sz w:val="24"/>
          <w:szCs w:val="24"/>
          <w:lang w:val="en-US"/>
        </w:rPr>
        <w:t xml:space="preserve">the </w:t>
      </w:r>
      <w:proofErr w:type="spellStart"/>
      <w:r w:rsidR="00E16B17">
        <w:rPr>
          <w:sz w:val="24"/>
          <w:szCs w:val="24"/>
          <w:lang w:val="en-US"/>
        </w:rPr>
        <w:t>heterotrimeric</w:t>
      </w:r>
      <w:proofErr w:type="spellEnd"/>
      <w:r w:rsidR="00E16B17">
        <w:rPr>
          <w:sz w:val="24"/>
          <w:szCs w:val="24"/>
          <w:lang w:val="en-US"/>
        </w:rPr>
        <w:t xml:space="preserve"> G-protein dependent signaling</w:t>
      </w:r>
      <w:r w:rsidR="00CA132F">
        <w:rPr>
          <w:sz w:val="24"/>
          <w:szCs w:val="24"/>
          <w:lang w:val="en-US"/>
        </w:rPr>
        <w:t xml:space="preserve"> </w:t>
      </w:r>
      <w:r w:rsidR="00E16B17">
        <w:rPr>
          <w:sz w:val="24"/>
          <w:szCs w:val="24"/>
          <w:lang w:val="en-US"/>
        </w:rPr>
        <w:t>in</w:t>
      </w:r>
      <w:r w:rsidR="00CA132F">
        <w:rPr>
          <w:sz w:val="24"/>
          <w:szCs w:val="24"/>
          <w:lang w:val="en-US"/>
        </w:rPr>
        <w:t xml:space="preserve"> plants that require</w:t>
      </w:r>
      <w:r w:rsidR="004F6514">
        <w:rPr>
          <w:sz w:val="24"/>
          <w:szCs w:val="24"/>
          <w:lang w:val="en-US"/>
        </w:rPr>
        <w:t xml:space="preserve"> use of SR based </w:t>
      </w:r>
      <w:r w:rsidR="00E16B17">
        <w:rPr>
          <w:sz w:val="24"/>
          <w:szCs w:val="24"/>
          <w:lang w:val="en-US"/>
        </w:rPr>
        <w:t xml:space="preserve">X-ray structural </w:t>
      </w:r>
      <w:r w:rsidR="004F6514">
        <w:rPr>
          <w:sz w:val="24"/>
          <w:szCs w:val="24"/>
          <w:lang w:val="en-US"/>
        </w:rPr>
        <w:t>techniques</w:t>
      </w:r>
      <w:r w:rsidR="00E16B17">
        <w:rPr>
          <w:sz w:val="24"/>
          <w:szCs w:val="24"/>
          <w:lang w:val="en-US"/>
        </w:rPr>
        <w:t>.</w:t>
      </w:r>
      <w:r w:rsidR="004F6514">
        <w:rPr>
          <w:sz w:val="24"/>
          <w:szCs w:val="24"/>
          <w:lang w:val="en-US"/>
        </w:rPr>
        <w:t xml:space="preserve"> </w:t>
      </w:r>
      <w:r w:rsidR="00691051">
        <w:rPr>
          <w:sz w:val="24"/>
          <w:szCs w:val="24"/>
          <w:lang w:val="en-US"/>
        </w:rPr>
        <w:t>These</w:t>
      </w:r>
      <w:r w:rsidR="00E16B17">
        <w:rPr>
          <w:sz w:val="24"/>
          <w:szCs w:val="24"/>
          <w:lang w:val="en-US"/>
        </w:rPr>
        <w:t xml:space="preserve"> are:</w:t>
      </w:r>
    </w:p>
    <w:p w:rsidR="00456C9E" w:rsidRDefault="00456C9E" w:rsidP="00456C9E">
      <w:pPr>
        <w:ind w:left="709"/>
        <w:jc w:val="both"/>
        <w:rPr>
          <w:sz w:val="24"/>
          <w:szCs w:val="24"/>
          <w:lang w:val="en-US"/>
        </w:rPr>
      </w:pPr>
    </w:p>
    <w:p w:rsidR="00456C9E" w:rsidRDefault="00456C9E" w:rsidP="00456C9E">
      <w:pPr>
        <w:ind w:left="70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)</w:t>
      </w:r>
      <w:r w:rsidR="004F6514">
        <w:rPr>
          <w:sz w:val="24"/>
          <w:szCs w:val="24"/>
          <w:lang w:val="en-US"/>
        </w:rPr>
        <w:t xml:space="preserve"> </w:t>
      </w:r>
      <w:r w:rsidR="00E16B17">
        <w:rPr>
          <w:sz w:val="24"/>
          <w:szCs w:val="24"/>
          <w:lang w:val="en-US"/>
        </w:rPr>
        <w:t>Determination of s</w:t>
      </w:r>
      <w:r w:rsidR="00F64561">
        <w:rPr>
          <w:sz w:val="24"/>
          <w:szCs w:val="24"/>
          <w:lang w:val="en-US"/>
        </w:rPr>
        <w:t>tructure</w:t>
      </w:r>
      <w:r w:rsidR="00E16B17">
        <w:rPr>
          <w:sz w:val="24"/>
          <w:szCs w:val="24"/>
          <w:lang w:val="en-US"/>
        </w:rPr>
        <w:t>s</w:t>
      </w:r>
      <w:r w:rsidR="00F64561">
        <w:rPr>
          <w:sz w:val="24"/>
          <w:szCs w:val="24"/>
          <w:lang w:val="en-US"/>
        </w:rPr>
        <w:t xml:space="preserve"> of the individual subunits of the </w:t>
      </w:r>
      <w:proofErr w:type="spellStart"/>
      <w:r w:rsidR="00F64561">
        <w:rPr>
          <w:sz w:val="24"/>
          <w:szCs w:val="24"/>
          <w:lang w:val="en-US"/>
        </w:rPr>
        <w:t>heterotrimeric</w:t>
      </w:r>
      <w:proofErr w:type="spellEnd"/>
      <w:r w:rsidR="00F64561">
        <w:rPr>
          <w:sz w:val="24"/>
          <w:szCs w:val="24"/>
          <w:lang w:val="en-US"/>
        </w:rPr>
        <w:t xml:space="preserve"> complex from Arabidopsis and rice </w:t>
      </w:r>
      <w:r w:rsidR="00F64561" w:rsidRPr="00F64561">
        <w:rPr>
          <w:i/>
          <w:sz w:val="24"/>
          <w:szCs w:val="24"/>
          <w:lang w:val="en-US"/>
        </w:rPr>
        <w:t>O. sativa</w:t>
      </w:r>
      <w:r>
        <w:rPr>
          <w:sz w:val="24"/>
          <w:szCs w:val="24"/>
          <w:lang w:val="en-US"/>
        </w:rPr>
        <w:t>.</w:t>
      </w:r>
      <w:r w:rsidR="004F6514">
        <w:rPr>
          <w:sz w:val="24"/>
          <w:szCs w:val="24"/>
          <w:lang w:val="en-US"/>
        </w:rPr>
        <w:t xml:space="preserve"> </w:t>
      </w:r>
      <w:r w:rsidR="00CA132F">
        <w:rPr>
          <w:sz w:val="24"/>
          <w:szCs w:val="24"/>
          <w:lang w:val="en-US"/>
        </w:rPr>
        <w:t>Subunit</w:t>
      </w:r>
      <w:r w:rsidR="004F6514">
        <w:rPr>
          <w:sz w:val="24"/>
          <w:szCs w:val="24"/>
          <w:lang w:val="en-US"/>
        </w:rPr>
        <w:t xml:space="preserve"> proteins</w:t>
      </w:r>
      <w:r w:rsidR="00CA132F">
        <w:rPr>
          <w:sz w:val="24"/>
          <w:szCs w:val="24"/>
          <w:lang w:val="en-US"/>
        </w:rPr>
        <w:t xml:space="preserve"> from these species</w:t>
      </w:r>
      <w:r w:rsidR="004F6514">
        <w:rPr>
          <w:sz w:val="24"/>
          <w:szCs w:val="24"/>
          <w:lang w:val="en-US"/>
        </w:rPr>
        <w:t xml:space="preserve"> </w:t>
      </w:r>
      <w:r w:rsidR="00CA132F">
        <w:rPr>
          <w:sz w:val="24"/>
          <w:szCs w:val="24"/>
          <w:lang w:val="en-US"/>
        </w:rPr>
        <w:t>do</w:t>
      </w:r>
      <w:r w:rsidR="004F6514">
        <w:rPr>
          <w:sz w:val="24"/>
          <w:szCs w:val="24"/>
          <w:lang w:val="en-US"/>
        </w:rPr>
        <w:t xml:space="preserve"> not </w:t>
      </w:r>
      <w:r w:rsidR="00CA132F">
        <w:rPr>
          <w:sz w:val="24"/>
          <w:szCs w:val="24"/>
          <w:lang w:val="en-US"/>
        </w:rPr>
        <w:t xml:space="preserve">readily crystallize and have a tendency to </w:t>
      </w:r>
      <w:proofErr w:type="spellStart"/>
      <w:r w:rsidR="00CA132F">
        <w:rPr>
          <w:sz w:val="24"/>
          <w:szCs w:val="24"/>
          <w:lang w:val="en-US"/>
        </w:rPr>
        <w:t>oligomerize</w:t>
      </w:r>
      <w:proofErr w:type="spellEnd"/>
      <w:r w:rsidR="00CA132F">
        <w:rPr>
          <w:sz w:val="24"/>
          <w:szCs w:val="24"/>
          <w:lang w:val="en-US"/>
        </w:rPr>
        <w:t>.</w:t>
      </w:r>
    </w:p>
    <w:p w:rsidR="004F6514" w:rsidRDefault="004F6514" w:rsidP="00456C9E">
      <w:pPr>
        <w:ind w:left="709"/>
        <w:jc w:val="both"/>
        <w:rPr>
          <w:sz w:val="24"/>
          <w:szCs w:val="24"/>
          <w:lang w:val="en-US"/>
        </w:rPr>
      </w:pPr>
    </w:p>
    <w:p w:rsidR="00B42FAE" w:rsidRDefault="00456C9E" w:rsidP="00456C9E">
      <w:pPr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</w:t>
      </w:r>
      <w:r w:rsidR="00B42FAE">
        <w:rPr>
          <w:sz w:val="24"/>
          <w:szCs w:val="24"/>
          <w:lang w:val="en-US"/>
        </w:rPr>
        <w:t>)</w:t>
      </w:r>
      <w:r w:rsidR="004F6514">
        <w:rPr>
          <w:sz w:val="24"/>
          <w:szCs w:val="24"/>
          <w:lang w:val="en-US"/>
        </w:rPr>
        <w:t xml:space="preserve"> </w:t>
      </w:r>
      <w:r w:rsidR="00CA132F">
        <w:rPr>
          <w:sz w:val="24"/>
          <w:szCs w:val="24"/>
          <w:lang w:val="en-US"/>
        </w:rPr>
        <w:t>I</w:t>
      </w:r>
      <w:r w:rsidR="004F6514">
        <w:rPr>
          <w:sz w:val="24"/>
          <w:szCs w:val="24"/>
          <w:lang w:val="en-US"/>
        </w:rPr>
        <w:t>nteraction</w:t>
      </w:r>
      <w:r w:rsidR="00CA132F">
        <w:rPr>
          <w:sz w:val="24"/>
          <w:szCs w:val="24"/>
          <w:lang w:val="en-US"/>
        </w:rPr>
        <w:t>s</w:t>
      </w:r>
      <w:r w:rsidR="004F6514">
        <w:rPr>
          <w:sz w:val="24"/>
          <w:szCs w:val="24"/>
          <w:lang w:val="en-US"/>
        </w:rPr>
        <w:t xml:space="preserve"> of subunits with the plasma membrane</w:t>
      </w:r>
      <w:r w:rsidR="00CA132F">
        <w:rPr>
          <w:sz w:val="24"/>
          <w:szCs w:val="24"/>
          <w:lang w:val="en-US"/>
        </w:rPr>
        <w:t xml:space="preserve">. Two subunits from the </w:t>
      </w:r>
      <w:proofErr w:type="spellStart"/>
      <w:r w:rsidR="00CA132F">
        <w:rPr>
          <w:sz w:val="24"/>
          <w:szCs w:val="24"/>
          <w:lang w:val="en-US"/>
        </w:rPr>
        <w:t>heterotrimeric</w:t>
      </w:r>
      <w:proofErr w:type="spellEnd"/>
      <w:r w:rsidR="00CA132F">
        <w:rPr>
          <w:sz w:val="24"/>
          <w:szCs w:val="24"/>
          <w:lang w:val="en-US"/>
        </w:rPr>
        <w:t xml:space="preserve"> complex have lipid modifications which facilitate interactions with the plasma membrane. </w:t>
      </w:r>
      <w:r w:rsidR="00E16B17">
        <w:rPr>
          <w:sz w:val="24"/>
          <w:szCs w:val="24"/>
          <w:lang w:val="en-US"/>
        </w:rPr>
        <w:t>Elucidation of membrane bound protein structures is necessary for a better understanding of the activation of the signaling pathway.</w:t>
      </w:r>
    </w:p>
    <w:p w:rsidR="004F6514" w:rsidRDefault="004F6514" w:rsidP="00456C9E">
      <w:pPr>
        <w:ind w:left="709"/>
        <w:jc w:val="both"/>
        <w:rPr>
          <w:sz w:val="24"/>
          <w:szCs w:val="24"/>
          <w:lang w:val="en-US"/>
        </w:rPr>
      </w:pPr>
    </w:p>
    <w:p w:rsidR="00CA132F" w:rsidRDefault="00456C9E" w:rsidP="004F6514">
      <w:pPr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iii)</w:t>
      </w:r>
      <w:r w:rsidR="004F6514">
        <w:rPr>
          <w:sz w:val="24"/>
          <w:szCs w:val="24"/>
          <w:lang w:val="en-US"/>
        </w:rPr>
        <w:t xml:space="preserve"> Understanding the structure of the </w:t>
      </w:r>
      <w:proofErr w:type="spellStart"/>
      <w:r w:rsidR="004F6514">
        <w:rPr>
          <w:sz w:val="24"/>
          <w:szCs w:val="24"/>
          <w:lang w:val="en-US"/>
        </w:rPr>
        <w:t>heterotrimeric</w:t>
      </w:r>
      <w:proofErr w:type="spellEnd"/>
      <w:r w:rsidR="004F6514">
        <w:rPr>
          <w:sz w:val="24"/>
          <w:szCs w:val="24"/>
          <w:lang w:val="en-US"/>
        </w:rPr>
        <w:t xml:space="preserve"> complexes from the two plant species.</w:t>
      </w:r>
      <w:r w:rsidR="00CA132F">
        <w:rPr>
          <w:sz w:val="24"/>
          <w:szCs w:val="24"/>
          <w:lang w:val="en-US"/>
        </w:rPr>
        <w:t xml:space="preserve"> </w:t>
      </w:r>
    </w:p>
    <w:p w:rsidR="00CA132F" w:rsidRDefault="00CA132F" w:rsidP="004F6514">
      <w:pPr>
        <w:ind w:left="709"/>
        <w:jc w:val="both"/>
        <w:rPr>
          <w:sz w:val="24"/>
          <w:szCs w:val="24"/>
          <w:lang w:val="en-US"/>
        </w:rPr>
      </w:pPr>
    </w:p>
    <w:p w:rsidR="00CA132F" w:rsidRDefault="00CA132F" w:rsidP="00CA132F">
      <w:pPr>
        <w:ind w:left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iv) </w:t>
      </w:r>
      <w:r w:rsidR="00691051">
        <w:rPr>
          <w:sz w:val="24"/>
          <w:szCs w:val="24"/>
          <w:lang w:val="en-US"/>
        </w:rPr>
        <w:t>Time-resolved</w:t>
      </w:r>
      <w:proofErr w:type="gramEnd"/>
      <w:r w:rsidR="00691051">
        <w:rPr>
          <w:sz w:val="24"/>
          <w:szCs w:val="24"/>
          <w:lang w:val="en-US"/>
        </w:rPr>
        <w:t xml:space="preserve"> studies</w:t>
      </w:r>
      <w:r>
        <w:rPr>
          <w:sz w:val="24"/>
          <w:szCs w:val="24"/>
          <w:lang w:val="en-US"/>
        </w:rPr>
        <w:t xml:space="preserve"> </w:t>
      </w:r>
      <w:r w:rsidR="00E16B17">
        <w:rPr>
          <w:sz w:val="24"/>
          <w:szCs w:val="24"/>
          <w:lang w:val="en-US"/>
        </w:rPr>
        <w:t xml:space="preserve">of </w:t>
      </w:r>
      <w:r w:rsidR="00691051">
        <w:rPr>
          <w:sz w:val="24"/>
          <w:szCs w:val="24"/>
          <w:lang w:val="en-US"/>
        </w:rPr>
        <w:t xml:space="preserve">structural changes </w:t>
      </w:r>
      <w:r w:rsidR="00E11FAE">
        <w:rPr>
          <w:sz w:val="24"/>
          <w:szCs w:val="24"/>
          <w:lang w:val="en-US"/>
        </w:rPr>
        <w:t>during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heterotrimeric</w:t>
      </w:r>
      <w:proofErr w:type="spellEnd"/>
      <w:r>
        <w:rPr>
          <w:sz w:val="24"/>
          <w:szCs w:val="24"/>
          <w:lang w:val="en-US"/>
        </w:rPr>
        <w:t xml:space="preserve"> complex </w:t>
      </w:r>
      <w:r w:rsidR="00E16B17">
        <w:rPr>
          <w:sz w:val="24"/>
          <w:szCs w:val="24"/>
          <w:lang w:val="en-US"/>
        </w:rPr>
        <w:t xml:space="preserve">assembly, </w:t>
      </w:r>
      <w:r>
        <w:rPr>
          <w:sz w:val="24"/>
          <w:szCs w:val="24"/>
          <w:lang w:val="en-US"/>
        </w:rPr>
        <w:t>activation and deactivation.</w:t>
      </w:r>
    </w:p>
    <w:p w:rsidR="00CA132F" w:rsidRDefault="00CA132F" w:rsidP="004F6514">
      <w:pPr>
        <w:ind w:left="709"/>
        <w:jc w:val="both"/>
        <w:rPr>
          <w:sz w:val="24"/>
          <w:szCs w:val="24"/>
          <w:lang w:val="en-US"/>
        </w:rPr>
      </w:pPr>
    </w:p>
    <w:p w:rsidR="00456C9E" w:rsidRPr="00456C9E" w:rsidRDefault="004F6514" w:rsidP="00456C9E">
      <w:pPr>
        <w:ind w:left="709"/>
        <w:jc w:val="both"/>
        <w:rPr>
          <w:sz w:val="18"/>
          <w:szCs w:val="18"/>
          <w:lang w:val="en-US"/>
        </w:rPr>
      </w:pPr>
      <w:r w:rsidRPr="00456C9E">
        <w:rPr>
          <w:sz w:val="18"/>
          <w:szCs w:val="18"/>
          <w:lang w:val="en-US"/>
        </w:rPr>
        <w:t xml:space="preserve"> </w:t>
      </w:r>
    </w:p>
    <w:sectPr w:rsidR="00456C9E" w:rsidRPr="00456C9E" w:rsidSect="00456C9E">
      <w:pgSz w:w="11906" w:h="16838"/>
      <w:pgMar w:top="1701" w:right="1134" w:bottom="1701" w:left="1701" w:header="851" w:footer="851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1CE"/>
    <w:multiLevelType w:val="hybridMultilevel"/>
    <w:tmpl w:val="89A4EA0C"/>
    <w:lvl w:ilvl="0" w:tplc="9D46288A">
      <w:start w:val="1"/>
      <w:numFmt w:val="upperLetter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81AEE"/>
    <w:rsid w:val="00007390"/>
    <w:rsid w:val="00045498"/>
    <w:rsid w:val="0016647A"/>
    <w:rsid w:val="0017585C"/>
    <w:rsid w:val="001E7D8B"/>
    <w:rsid w:val="00211552"/>
    <w:rsid w:val="0035692F"/>
    <w:rsid w:val="00356A27"/>
    <w:rsid w:val="003A3E8E"/>
    <w:rsid w:val="003C79D1"/>
    <w:rsid w:val="00403EC7"/>
    <w:rsid w:val="00456C9E"/>
    <w:rsid w:val="004730A7"/>
    <w:rsid w:val="00497A57"/>
    <w:rsid w:val="004F6514"/>
    <w:rsid w:val="00667A08"/>
    <w:rsid w:val="00691051"/>
    <w:rsid w:val="00732BF5"/>
    <w:rsid w:val="00744C35"/>
    <w:rsid w:val="00755332"/>
    <w:rsid w:val="00775799"/>
    <w:rsid w:val="007B64BF"/>
    <w:rsid w:val="0084112F"/>
    <w:rsid w:val="009A4674"/>
    <w:rsid w:val="00A33287"/>
    <w:rsid w:val="00A40BF2"/>
    <w:rsid w:val="00A62ACA"/>
    <w:rsid w:val="00AB12E5"/>
    <w:rsid w:val="00B42FAE"/>
    <w:rsid w:val="00B90E1E"/>
    <w:rsid w:val="00BF00FB"/>
    <w:rsid w:val="00C4556B"/>
    <w:rsid w:val="00CA132F"/>
    <w:rsid w:val="00CA6187"/>
    <w:rsid w:val="00D74CA9"/>
    <w:rsid w:val="00E11FAE"/>
    <w:rsid w:val="00E16B17"/>
    <w:rsid w:val="00E81AEE"/>
    <w:rsid w:val="00E84813"/>
    <w:rsid w:val="00F24B82"/>
    <w:rsid w:val="00F64561"/>
    <w:rsid w:val="00FA5C0A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F5"/>
    <w:pPr>
      <w:autoSpaceDE w:val="0"/>
      <w:autoSpaceDN w:val="0"/>
    </w:pPr>
    <w:rPr>
      <w:rFonts w:ascii="Times New Roman" w:hAnsi="Times New Roman"/>
      <w:lang w:val="ru-RU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32BF5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32BF5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732BF5"/>
    <w:rPr>
      <w:rFonts w:ascii="Times New Roman" w:hAnsi="Times New Roman" w:cs="Times New Roman"/>
      <w:sz w:val="20"/>
      <w:szCs w:val="20"/>
      <w:lang w:val="ru-RU"/>
    </w:rPr>
  </w:style>
  <w:style w:type="paragraph" w:styleId="BodyText2">
    <w:name w:val="Body Text 2"/>
    <w:basedOn w:val="Normal"/>
    <w:link w:val="BodyText2Char"/>
    <w:uiPriority w:val="99"/>
    <w:rsid w:val="00732BF5"/>
    <w:pPr>
      <w:ind w:left="284" w:hanging="284"/>
      <w:jc w:val="both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732BF5"/>
    <w:rPr>
      <w:rFonts w:ascii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suuser</cp:lastModifiedBy>
  <cp:revision>6</cp:revision>
  <dcterms:created xsi:type="dcterms:W3CDTF">2015-12-21T20:29:00Z</dcterms:created>
  <dcterms:modified xsi:type="dcterms:W3CDTF">2015-12-21T21:27:00Z</dcterms:modified>
</cp:coreProperties>
</file>