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1409F9">
        <w:rPr>
          <w:b/>
          <w:sz w:val="32"/>
          <w:szCs w:val="32"/>
        </w:rPr>
        <w:t>27</w:t>
      </w:r>
      <w:r w:rsidR="00460AE2">
        <w:rPr>
          <w:b/>
          <w:sz w:val="32"/>
          <w:szCs w:val="32"/>
        </w:rPr>
        <w:t>.</w:t>
      </w:r>
      <w:r w:rsidR="00D24BBA">
        <w:rPr>
          <w:b/>
          <w:sz w:val="32"/>
          <w:szCs w:val="32"/>
        </w:rPr>
        <w:t>4</w:t>
      </w:r>
      <w:r w:rsidR="00460AE2">
        <w:rPr>
          <w:b/>
          <w:sz w:val="32"/>
          <w:szCs w:val="32"/>
        </w:rPr>
        <w:t>.201</w:t>
      </w:r>
      <w:r w:rsidR="00A72BB4">
        <w:rPr>
          <w:b/>
          <w:sz w:val="32"/>
          <w:szCs w:val="32"/>
        </w:rPr>
        <w:t>8</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r w:rsidR="00C11FC3">
        <w:rPr>
          <w:lang w:val="de-DE"/>
        </w:rPr>
        <w:t>D. Sellmann</w:t>
      </w:r>
      <w:r w:rsidR="00EA500C">
        <w:rPr>
          <w:lang w:val="de-DE"/>
        </w:rPr>
        <w:t xml:space="preserve"> –MKS-</w:t>
      </w:r>
    </w:p>
    <w:p w:rsidR="00D8707B" w:rsidRDefault="00D8707B" w:rsidP="00CA38BF">
      <w:pPr>
        <w:pStyle w:val="KeinLeerraum"/>
        <w:rPr>
          <w:lang w:val="de-DE"/>
        </w:rPr>
      </w:pPr>
    </w:p>
    <w:p w:rsidR="00F93DDE" w:rsidRPr="00D96B0B" w:rsidRDefault="00F220B2" w:rsidP="00F93DDE">
      <w:pPr>
        <w:pStyle w:val="KeinLeerraum"/>
        <w:rPr>
          <w:b/>
          <w:u w:val="single"/>
          <w:lang w:val="de-DE"/>
        </w:rPr>
      </w:pPr>
      <w:r>
        <w:rPr>
          <w:b/>
          <w:u w:val="single"/>
          <w:lang w:val="de-DE"/>
        </w:rPr>
        <w:t>1</w:t>
      </w:r>
      <w:r w:rsidR="00363265">
        <w:rPr>
          <w:b/>
          <w:u w:val="single"/>
          <w:lang w:val="de-DE"/>
        </w:rPr>
        <w:t xml:space="preserve">. </w:t>
      </w:r>
      <w:r w:rsidR="001409F9">
        <w:rPr>
          <w:b/>
          <w:u w:val="single"/>
          <w:lang w:val="de-DE"/>
        </w:rPr>
        <w:t>Stand der Arbeiten HERA Nord</w:t>
      </w:r>
      <w:r w:rsidR="00F37A7C">
        <w:rPr>
          <w:b/>
          <w:u w:val="single"/>
          <w:lang w:val="de-DE"/>
        </w:rPr>
        <w:t xml:space="preserve"> </w:t>
      </w:r>
    </w:p>
    <w:p w:rsidR="007547DE" w:rsidRDefault="001409F9" w:rsidP="00D24BBA">
      <w:pPr>
        <w:pStyle w:val="NurText"/>
      </w:pPr>
      <w:r>
        <w:t>Alle</w:t>
      </w:r>
      <w:r w:rsidR="00A64525">
        <w:t xml:space="preserve"> Hohlleiter in den geraden Tunnelstücken sind entfernt. Die alten </w:t>
      </w:r>
      <w:proofErr w:type="spellStart"/>
      <w:r w:rsidR="00A64525">
        <w:t>Cavities</w:t>
      </w:r>
      <w:proofErr w:type="spellEnd"/>
      <w:r w:rsidR="00A64525">
        <w:t xml:space="preserve"> des HERA-e Rings sollen in der 4. Etage der HERA Halle Nord gelagert werden (bei den dort befindlichen </w:t>
      </w:r>
      <w:proofErr w:type="spellStart"/>
      <w:r w:rsidR="00A64525">
        <w:t>Klystren</w:t>
      </w:r>
      <w:proofErr w:type="spellEnd"/>
      <w:r w:rsidR="00A64525">
        <w:t xml:space="preserve">). </w:t>
      </w:r>
      <w:r>
        <w:t xml:space="preserve"> </w:t>
      </w:r>
    </w:p>
    <w:p w:rsidR="003F3EC7" w:rsidRPr="00D24BBA" w:rsidRDefault="003F3EC7" w:rsidP="00D24BBA">
      <w:pPr>
        <w:pStyle w:val="NurText"/>
      </w:pPr>
    </w:p>
    <w:p w:rsidR="00B81DCC" w:rsidRPr="00B81DCC" w:rsidRDefault="00F220B2" w:rsidP="00363265">
      <w:pPr>
        <w:pStyle w:val="KeinLeerraum"/>
        <w:rPr>
          <w:b/>
          <w:u w:val="single"/>
          <w:lang w:val="de-DE"/>
        </w:rPr>
      </w:pPr>
      <w:r>
        <w:rPr>
          <w:b/>
          <w:u w:val="single"/>
          <w:lang w:val="de-DE"/>
        </w:rPr>
        <w:t>2</w:t>
      </w:r>
      <w:r w:rsidR="004D6BBD" w:rsidRPr="00824F9E">
        <w:rPr>
          <w:b/>
          <w:u w:val="single"/>
          <w:lang w:val="de-DE"/>
        </w:rPr>
        <w:t>.</w:t>
      </w:r>
      <w:r w:rsidR="004A4774" w:rsidRPr="00824F9E">
        <w:rPr>
          <w:b/>
          <w:u w:val="single"/>
          <w:lang w:val="de-DE"/>
        </w:rPr>
        <w:t xml:space="preserve"> </w:t>
      </w:r>
      <w:r w:rsidR="00A64525">
        <w:rPr>
          <w:b/>
          <w:u w:val="single"/>
          <w:lang w:val="de-DE"/>
        </w:rPr>
        <w:t>Stand der Magnettests</w:t>
      </w:r>
    </w:p>
    <w:p w:rsidR="00C16FC9" w:rsidRDefault="00A64525" w:rsidP="0096357B">
      <w:pPr>
        <w:pStyle w:val="KeinLeerraum"/>
        <w:rPr>
          <w:lang w:val="de-DE"/>
        </w:rPr>
      </w:pPr>
      <w:r>
        <w:rPr>
          <w:lang w:val="de-DE"/>
        </w:rPr>
        <w:t xml:space="preserve">Der Magnet BR007 ist erfolgreich getestet. </w:t>
      </w:r>
      <w:r w:rsidR="00C16FC9">
        <w:rPr>
          <w:lang w:val="de-DE"/>
        </w:rPr>
        <w:t xml:space="preserve">Am 26.4. wurde er zur Montage der </w:t>
      </w:r>
      <w:proofErr w:type="spellStart"/>
      <w:r w:rsidR="00C16FC9">
        <w:rPr>
          <w:lang w:val="de-DE"/>
        </w:rPr>
        <w:t>Messnesteraufnahmen</w:t>
      </w:r>
      <w:proofErr w:type="spellEnd"/>
      <w:r w:rsidR="00C16FC9">
        <w:rPr>
          <w:lang w:val="de-DE"/>
        </w:rPr>
        <w:t xml:space="preserve"> und der Transfermessung in die AMTF verbracht. Der nächste Magnet, BL137, steht auf dem Teststand.</w:t>
      </w:r>
    </w:p>
    <w:p w:rsidR="00AD6AB1" w:rsidRDefault="00AD6AB1" w:rsidP="0096357B">
      <w:pPr>
        <w:pStyle w:val="KeinLeerraum"/>
        <w:rPr>
          <w:lang w:val="de-DE"/>
        </w:rPr>
      </w:pPr>
      <w:r>
        <w:rPr>
          <w:lang w:val="de-DE"/>
        </w:rPr>
        <w:t xml:space="preserve">Die parallel zu den </w:t>
      </w:r>
      <w:proofErr w:type="spellStart"/>
      <w:r>
        <w:rPr>
          <w:lang w:val="de-DE"/>
        </w:rPr>
        <w:t>Quenchtests</w:t>
      </w:r>
      <w:proofErr w:type="spellEnd"/>
      <w:r>
        <w:rPr>
          <w:lang w:val="de-DE"/>
        </w:rPr>
        <w:t xml:space="preserve"> durchgeführten Prüfungen der neuen </w:t>
      </w:r>
      <w:proofErr w:type="spellStart"/>
      <w:r>
        <w:rPr>
          <w:lang w:val="de-DE"/>
        </w:rPr>
        <w:t>Quenchüberwachungselektronik</w:t>
      </w:r>
      <w:proofErr w:type="spellEnd"/>
      <w:r>
        <w:rPr>
          <w:lang w:val="de-DE"/>
        </w:rPr>
        <w:t xml:space="preserve"> waren positiv.</w:t>
      </w:r>
    </w:p>
    <w:p w:rsidR="00B81DCC" w:rsidRDefault="00B81DCC" w:rsidP="00D62713">
      <w:pPr>
        <w:pStyle w:val="KeinLeerraum"/>
        <w:rPr>
          <w:lang w:val="de-DE"/>
        </w:rPr>
      </w:pPr>
    </w:p>
    <w:p w:rsidR="00637A63" w:rsidRPr="00D96B0B" w:rsidRDefault="00F220B2" w:rsidP="00637A63">
      <w:pPr>
        <w:pStyle w:val="KeinLeerraum"/>
        <w:rPr>
          <w:b/>
          <w:u w:val="single"/>
          <w:lang w:val="de-DE"/>
        </w:rPr>
      </w:pPr>
      <w:r>
        <w:rPr>
          <w:b/>
          <w:u w:val="single"/>
          <w:lang w:val="de-DE"/>
        </w:rPr>
        <w:t xml:space="preserve">3. </w:t>
      </w:r>
      <w:r w:rsidR="00C16FC9">
        <w:rPr>
          <w:b/>
          <w:u w:val="single"/>
          <w:lang w:val="de-DE"/>
        </w:rPr>
        <w:t>Status Verbindungstest</w:t>
      </w:r>
    </w:p>
    <w:p w:rsidR="00F0333C" w:rsidRDefault="00C16FC9" w:rsidP="00F220B2">
      <w:pPr>
        <w:pStyle w:val="NurText"/>
      </w:pPr>
      <w:r>
        <w:t xml:space="preserve">In der AMTF wurde an zwei Magnete in gerader </w:t>
      </w:r>
      <w:proofErr w:type="spellStart"/>
      <w:r>
        <w:t>Anordung</w:t>
      </w:r>
      <w:proofErr w:type="spellEnd"/>
      <w:r>
        <w:t xml:space="preserve">, wie bei ALPS2 erforderlich, die </w:t>
      </w:r>
      <w:r w:rsidR="0045464F">
        <w:t xml:space="preserve">Tauglichkeit der </w:t>
      </w:r>
      <w:r>
        <w:t xml:space="preserve">Verbindungsteile aus HERA </w:t>
      </w:r>
      <w:r w:rsidR="0045464F">
        <w:t>geprüft</w:t>
      </w:r>
      <w:r>
        <w:t>. Bei HERA gab es in der Verbindung zweier Magnete einen Winkel von ca. 1°. Der Test war erfolgreich, die Verbindungsteile tun auch in gerader Anordnung.</w:t>
      </w:r>
    </w:p>
    <w:p w:rsidR="006C3811" w:rsidRDefault="006C3811" w:rsidP="00D62713">
      <w:pPr>
        <w:pStyle w:val="KeinLeerraum"/>
        <w:rPr>
          <w:lang w:val="de-DE"/>
        </w:rPr>
      </w:pPr>
    </w:p>
    <w:p w:rsidR="006C3811" w:rsidRDefault="0096357B" w:rsidP="00D62713">
      <w:pPr>
        <w:pStyle w:val="KeinLeerraum"/>
        <w:rPr>
          <w:b/>
          <w:u w:val="single"/>
          <w:lang w:val="de-DE"/>
        </w:rPr>
      </w:pPr>
      <w:r>
        <w:rPr>
          <w:b/>
          <w:u w:val="single"/>
          <w:lang w:val="de-DE"/>
        </w:rPr>
        <w:t>4</w:t>
      </w:r>
      <w:r w:rsidR="006C3811" w:rsidRPr="006C3811">
        <w:rPr>
          <w:b/>
          <w:u w:val="single"/>
          <w:lang w:val="de-DE"/>
        </w:rPr>
        <w:t xml:space="preserve">. </w:t>
      </w:r>
      <w:r w:rsidR="002865E2">
        <w:rPr>
          <w:b/>
          <w:u w:val="single"/>
          <w:lang w:val="de-DE"/>
        </w:rPr>
        <w:t>aktuelle Themen</w:t>
      </w:r>
    </w:p>
    <w:p w:rsidR="0096357B" w:rsidRDefault="00AD6AB1" w:rsidP="0096357B">
      <w:pPr>
        <w:pStyle w:val="KeinLeerraum"/>
        <w:rPr>
          <w:lang w:val="de-DE"/>
        </w:rPr>
      </w:pPr>
      <w:r>
        <w:rPr>
          <w:lang w:val="de-DE"/>
        </w:rPr>
        <w:t>Die Aktivitäten für ALPS2 in der AMTF sind von der XFEL GmbH genehmigt worden.</w:t>
      </w:r>
    </w:p>
    <w:p w:rsidR="009A4803" w:rsidRDefault="009A4803" w:rsidP="0096357B">
      <w:pPr>
        <w:pStyle w:val="KeinLeerraum"/>
        <w:rPr>
          <w:lang w:val="de-DE"/>
        </w:rPr>
      </w:pPr>
    </w:p>
    <w:p w:rsidR="00AD6AB1" w:rsidRDefault="00AD6AB1" w:rsidP="0096357B">
      <w:pPr>
        <w:pStyle w:val="KeinLeerraum"/>
        <w:rPr>
          <w:lang w:val="de-DE"/>
        </w:rPr>
      </w:pPr>
      <w:r>
        <w:rPr>
          <w:lang w:val="de-DE"/>
        </w:rPr>
        <w:t>Es sind Unterlagen für die alte H1-Box in der HERA Halle Nord</w:t>
      </w:r>
      <w:r w:rsidR="00BC5316">
        <w:rPr>
          <w:lang w:val="de-DE"/>
        </w:rPr>
        <w:t xml:space="preserve"> bei LINDE </w:t>
      </w:r>
      <w:r>
        <w:rPr>
          <w:lang w:val="de-DE"/>
        </w:rPr>
        <w:t xml:space="preserve"> gefunden worden. Es wird möglich sein, </w:t>
      </w:r>
      <w:r w:rsidR="00BC5316">
        <w:rPr>
          <w:lang w:val="de-DE"/>
        </w:rPr>
        <w:t>diese Box</w:t>
      </w:r>
      <w:r>
        <w:rPr>
          <w:lang w:val="de-DE"/>
        </w:rPr>
        <w:t xml:space="preserve"> für den Betrieb weiterer Testaufbauten einzusetzen. </w:t>
      </w:r>
      <w:proofErr w:type="gramStart"/>
      <w:r>
        <w:rPr>
          <w:lang w:val="de-DE"/>
        </w:rPr>
        <w:t>Zur Zeit</w:t>
      </w:r>
      <w:proofErr w:type="gramEnd"/>
      <w:r>
        <w:rPr>
          <w:lang w:val="de-DE"/>
        </w:rPr>
        <w:t xml:space="preserve"> ist die Planung bei MKS, für die </w:t>
      </w:r>
      <w:proofErr w:type="spellStart"/>
      <w:r>
        <w:rPr>
          <w:lang w:val="de-DE"/>
        </w:rPr>
        <w:t>kryogene</w:t>
      </w:r>
      <w:proofErr w:type="spellEnd"/>
      <w:r>
        <w:rPr>
          <w:lang w:val="de-DE"/>
        </w:rPr>
        <w:t xml:space="preserve"> Versorgung des ALPS2 Experiments, die H1-Box von der Hallenversorgungsbox HERA Nord zu trennen.</w:t>
      </w:r>
    </w:p>
    <w:p w:rsidR="00AD6AB1" w:rsidRDefault="00AD6AB1" w:rsidP="0096357B">
      <w:pPr>
        <w:pStyle w:val="KeinLeerraum"/>
        <w:rPr>
          <w:lang w:val="de-DE"/>
        </w:rPr>
      </w:pPr>
      <w:r>
        <w:rPr>
          <w:lang w:val="de-DE"/>
        </w:rPr>
        <w:t xml:space="preserve">Dies verringert aktuell den Aufwand für die Wiederinbetriebnahme der Kälteverteilung zum ALPS2 Experiment, und ermöglicht </w:t>
      </w:r>
      <w:r w:rsidR="00BC5316">
        <w:rPr>
          <w:lang w:val="de-DE"/>
        </w:rPr>
        <w:t xml:space="preserve">später </w:t>
      </w:r>
      <w:r>
        <w:rPr>
          <w:lang w:val="de-DE"/>
        </w:rPr>
        <w:t>Installationsarbeiten für die Kälteversorgung weiterer Experimente in der HERA</w:t>
      </w:r>
      <w:r w:rsidR="009A4803">
        <w:rPr>
          <w:lang w:val="de-DE"/>
        </w:rPr>
        <w:t xml:space="preserve"> Halle Nord </w:t>
      </w:r>
      <w:r>
        <w:rPr>
          <w:lang w:val="de-DE"/>
        </w:rPr>
        <w:t xml:space="preserve">parallel zum Betrieb des </w:t>
      </w:r>
      <w:r w:rsidR="009A4803">
        <w:rPr>
          <w:lang w:val="de-DE"/>
        </w:rPr>
        <w:t>ALPS2 Experiments.</w:t>
      </w:r>
    </w:p>
    <w:p w:rsidR="009A4803" w:rsidRDefault="009A4803" w:rsidP="0096357B">
      <w:pPr>
        <w:pStyle w:val="KeinLeerraum"/>
        <w:rPr>
          <w:lang w:val="de-DE"/>
        </w:rPr>
      </w:pPr>
    </w:p>
    <w:p w:rsidR="009A4803" w:rsidRDefault="009A4803" w:rsidP="0096357B">
      <w:pPr>
        <w:pStyle w:val="KeinLeerraum"/>
        <w:rPr>
          <w:lang w:val="de-DE"/>
        </w:rPr>
      </w:pPr>
      <w:r>
        <w:rPr>
          <w:lang w:val="de-DE"/>
        </w:rPr>
        <w:t>Es gibt jetzt Kostenstellen für das ALPS2 Experiment. Die für Verbindung der  supraleitenden Magnete benötigten Schiebemuffen und Schweißhülsen können bestellt werden.</w:t>
      </w:r>
    </w:p>
    <w:p w:rsidR="009A4803" w:rsidRDefault="009A4803" w:rsidP="0096357B">
      <w:pPr>
        <w:pStyle w:val="KeinLeerraum"/>
        <w:rPr>
          <w:lang w:val="de-DE"/>
        </w:rPr>
      </w:pPr>
    </w:p>
    <w:p w:rsidR="009A4803" w:rsidRDefault="009A4803" w:rsidP="0096357B">
      <w:pPr>
        <w:pStyle w:val="KeinLeerraum"/>
        <w:rPr>
          <w:lang w:val="de-DE"/>
        </w:rPr>
      </w:pPr>
      <w:r>
        <w:rPr>
          <w:lang w:val="de-DE"/>
        </w:rPr>
        <w:t xml:space="preserve">Die </w:t>
      </w:r>
      <w:proofErr w:type="spellStart"/>
      <w:r>
        <w:rPr>
          <w:lang w:val="de-DE"/>
        </w:rPr>
        <w:t>Quenchüberwachung</w:t>
      </w:r>
      <w:proofErr w:type="spellEnd"/>
      <w:r>
        <w:rPr>
          <w:lang w:val="de-DE"/>
        </w:rPr>
        <w:t xml:space="preserve"> des Rückleiters in der Magnetkette des ALPS2 Experiments muss noch mit Herrn Steffen abgeklärt werden. Ebenso ist noch zu klären, ob es Potentialabgriffe an den Korrekturspulen der Dipolmagnete gibt. Wenn ja,  inwieweit </w:t>
      </w:r>
      <w:r w:rsidR="00BC5316">
        <w:rPr>
          <w:lang w:val="de-DE"/>
        </w:rPr>
        <w:t>wäre</w:t>
      </w:r>
      <w:r w:rsidR="00BC5316">
        <w:rPr>
          <w:lang w:val="de-DE"/>
        </w:rPr>
        <w:t xml:space="preserve"> </w:t>
      </w:r>
      <w:r>
        <w:rPr>
          <w:lang w:val="de-DE"/>
        </w:rPr>
        <w:t xml:space="preserve">es möglich,  diese zur </w:t>
      </w:r>
      <w:proofErr w:type="spellStart"/>
      <w:r>
        <w:rPr>
          <w:lang w:val="de-DE"/>
        </w:rPr>
        <w:t>Quenchüberwachung</w:t>
      </w:r>
      <w:proofErr w:type="spellEnd"/>
      <w:r>
        <w:rPr>
          <w:lang w:val="de-DE"/>
        </w:rPr>
        <w:t xml:space="preserve"> des Rückleiters einzusetzen.</w:t>
      </w:r>
    </w:p>
    <w:p w:rsidR="009A4803" w:rsidRDefault="009A4803" w:rsidP="0096357B">
      <w:pPr>
        <w:pStyle w:val="KeinLeerraum"/>
        <w:rPr>
          <w:lang w:val="de-DE"/>
        </w:rPr>
      </w:pPr>
    </w:p>
    <w:p w:rsidR="00AD6AB1" w:rsidRDefault="00AD6AB1" w:rsidP="0096357B">
      <w:pPr>
        <w:pStyle w:val="KeinLeerraum"/>
        <w:rPr>
          <w:lang w:val="de-DE"/>
        </w:rPr>
      </w:pPr>
      <w:bookmarkStart w:id="0" w:name="_GoBack"/>
      <w:bookmarkEnd w:id="0"/>
    </w:p>
    <w:sectPr w:rsidR="00AD6AB1" w:rsidSect="009A7A69">
      <w:pgSz w:w="12240" w:h="15840"/>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05D"/>
    <w:multiLevelType w:val="hybridMultilevel"/>
    <w:tmpl w:val="7FE4E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C940EB"/>
    <w:multiLevelType w:val="hybridMultilevel"/>
    <w:tmpl w:val="9940C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E51EEF"/>
    <w:multiLevelType w:val="hybridMultilevel"/>
    <w:tmpl w:val="AB2AD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AC4053A"/>
    <w:multiLevelType w:val="hybridMultilevel"/>
    <w:tmpl w:val="6BFCF902"/>
    <w:lvl w:ilvl="0" w:tplc="FA4CD22C">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009C8"/>
    <w:rsid w:val="00012D83"/>
    <w:rsid w:val="00014C26"/>
    <w:rsid w:val="00033B37"/>
    <w:rsid w:val="000506F9"/>
    <w:rsid w:val="000A0BEB"/>
    <w:rsid w:val="000E1652"/>
    <w:rsid w:val="0010503A"/>
    <w:rsid w:val="001409F9"/>
    <w:rsid w:val="001634B5"/>
    <w:rsid w:val="0017187B"/>
    <w:rsid w:val="00182896"/>
    <w:rsid w:val="00183243"/>
    <w:rsid w:val="00184DAC"/>
    <w:rsid w:val="00191996"/>
    <w:rsid w:val="001C37AB"/>
    <w:rsid w:val="001D5F2D"/>
    <w:rsid w:val="001F0702"/>
    <w:rsid w:val="0023085E"/>
    <w:rsid w:val="0023676C"/>
    <w:rsid w:val="00252D40"/>
    <w:rsid w:val="00267C86"/>
    <w:rsid w:val="002800E2"/>
    <w:rsid w:val="002865E2"/>
    <w:rsid w:val="002A3514"/>
    <w:rsid w:val="002C3E3D"/>
    <w:rsid w:val="002D1A1E"/>
    <w:rsid w:val="002E13C0"/>
    <w:rsid w:val="00306786"/>
    <w:rsid w:val="00311AC3"/>
    <w:rsid w:val="00326B88"/>
    <w:rsid w:val="00337BFC"/>
    <w:rsid w:val="0034069F"/>
    <w:rsid w:val="00352865"/>
    <w:rsid w:val="00355127"/>
    <w:rsid w:val="00363265"/>
    <w:rsid w:val="00366841"/>
    <w:rsid w:val="00395D17"/>
    <w:rsid w:val="003C20D6"/>
    <w:rsid w:val="003F3EC7"/>
    <w:rsid w:val="00416221"/>
    <w:rsid w:val="00420D76"/>
    <w:rsid w:val="00432720"/>
    <w:rsid w:val="0045464F"/>
    <w:rsid w:val="00460AE2"/>
    <w:rsid w:val="0048032F"/>
    <w:rsid w:val="004A07DC"/>
    <w:rsid w:val="004A27DB"/>
    <w:rsid w:val="004A4774"/>
    <w:rsid w:val="004D0F63"/>
    <w:rsid w:val="004D6BBD"/>
    <w:rsid w:val="00521F3D"/>
    <w:rsid w:val="0055595C"/>
    <w:rsid w:val="005641F9"/>
    <w:rsid w:val="0058662B"/>
    <w:rsid w:val="005A3D3F"/>
    <w:rsid w:val="005A48F0"/>
    <w:rsid w:val="005A4E2B"/>
    <w:rsid w:val="005A54A6"/>
    <w:rsid w:val="005A7809"/>
    <w:rsid w:val="005E5341"/>
    <w:rsid w:val="006019D0"/>
    <w:rsid w:val="00615962"/>
    <w:rsid w:val="00617C5F"/>
    <w:rsid w:val="00637A63"/>
    <w:rsid w:val="0064253C"/>
    <w:rsid w:val="006608C7"/>
    <w:rsid w:val="006826CC"/>
    <w:rsid w:val="006A3FA0"/>
    <w:rsid w:val="006C3811"/>
    <w:rsid w:val="006F034C"/>
    <w:rsid w:val="006F5C99"/>
    <w:rsid w:val="006F76ED"/>
    <w:rsid w:val="007066CA"/>
    <w:rsid w:val="0071309C"/>
    <w:rsid w:val="0072134C"/>
    <w:rsid w:val="007412F0"/>
    <w:rsid w:val="00742F6E"/>
    <w:rsid w:val="00743B28"/>
    <w:rsid w:val="00750B04"/>
    <w:rsid w:val="007547DE"/>
    <w:rsid w:val="00781EE5"/>
    <w:rsid w:val="007A0E36"/>
    <w:rsid w:val="007A7490"/>
    <w:rsid w:val="007B0B6F"/>
    <w:rsid w:val="007B710F"/>
    <w:rsid w:val="007D60E6"/>
    <w:rsid w:val="007E4123"/>
    <w:rsid w:val="00804005"/>
    <w:rsid w:val="00811FAE"/>
    <w:rsid w:val="00813A38"/>
    <w:rsid w:val="00824F9E"/>
    <w:rsid w:val="0083651F"/>
    <w:rsid w:val="008367BC"/>
    <w:rsid w:val="00851063"/>
    <w:rsid w:val="00861C38"/>
    <w:rsid w:val="00876103"/>
    <w:rsid w:val="008B3F23"/>
    <w:rsid w:val="008D00A3"/>
    <w:rsid w:val="0091099D"/>
    <w:rsid w:val="00921EAB"/>
    <w:rsid w:val="009226A3"/>
    <w:rsid w:val="00927DD7"/>
    <w:rsid w:val="00941994"/>
    <w:rsid w:val="0096357B"/>
    <w:rsid w:val="0096447C"/>
    <w:rsid w:val="00977967"/>
    <w:rsid w:val="00993B5D"/>
    <w:rsid w:val="009A4803"/>
    <w:rsid w:val="009A7690"/>
    <w:rsid w:val="009A7A69"/>
    <w:rsid w:val="009B6C57"/>
    <w:rsid w:val="009C2D75"/>
    <w:rsid w:val="009E6BB6"/>
    <w:rsid w:val="00A26DC2"/>
    <w:rsid w:val="00A434C0"/>
    <w:rsid w:val="00A53F55"/>
    <w:rsid w:val="00A63A56"/>
    <w:rsid w:val="00A64525"/>
    <w:rsid w:val="00A72BB4"/>
    <w:rsid w:val="00A80F25"/>
    <w:rsid w:val="00A9189F"/>
    <w:rsid w:val="00A91A81"/>
    <w:rsid w:val="00AA425B"/>
    <w:rsid w:val="00AD6AB1"/>
    <w:rsid w:val="00B21642"/>
    <w:rsid w:val="00B268C6"/>
    <w:rsid w:val="00B270B3"/>
    <w:rsid w:val="00B46EFA"/>
    <w:rsid w:val="00B52B58"/>
    <w:rsid w:val="00B62D95"/>
    <w:rsid w:val="00B81DCC"/>
    <w:rsid w:val="00B91377"/>
    <w:rsid w:val="00BB4F89"/>
    <w:rsid w:val="00BC5316"/>
    <w:rsid w:val="00BD0BF5"/>
    <w:rsid w:val="00BE2BBB"/>
    <w:rsid w:val="00BF2465"/>
    <w:rsid w:val="00BF41FE"/>
    <w:rsid w:val="00C11FC3"/>
    <w:rsid w:val="00C1643E"/>
    <w:rsid w:val="00C16FC9"/>
    <w:rsid w:val="00C202A6"/>
    <w:rsid w:val="00C43B6C"/>
    <w:rsid w:val="00C80C5A"/>
    <w:rsid w:val="00C90308"/>
    <w:rsid w:val="00CA38BF"/>
    <w:rsid w:val="00CA3BFD"/>
    <w:rsid w:val="00CA3FAD"/>
    <w:rsid w:val="00CF594D"/>
    <w:rsid w:val="00D11588"/>
    <w:rsid w:val="00D24BBA"/>
    <w:rsid w:val="00D43CC6"/>
    <w:rsid w:val="00D60282"/>
    <w:rsid w:val="00D62713"/>
    <w:rsid w:val="00D8707B"/>
    <w:rsid w:val="00D90990"/>
    <w:rsid w:val="00D96B0B"/>
    <w:rsid w:val="00D97E65"/>
    <w:rsid w:val="00DD3341"/>
    <w:rsid w:val="00DE7CF7"/>
    <w:rsid w:val="00DF394E"/>
    <w:rsid w:val="00DF50CE"/>
    <w:rsid w:val="00E02CED"/>
    <w:rsid w:val="00E05151"/>
    <w:rsid w:val="00E47506"/>
    <w:rsid w:val="00E61F7C"/>
    <w:rsid w:val="00E820CF"/>
    <w:rsid w:val="00EA500C"/>
    <w:rsid w:val="00EA5E3B"/>
    <w:rsid w:val="00EC4E7E"/>
    <w:rsid w:val="00EC57FF"/>
    <w:rsid w:val="00EC5AEE"/>
    <w:rsid w:val="00F0333C"/>
    <w:rsid w:val="00F220B2"/>
    <w:rsid w:val="00F22BD3"/>
    <w:rsid w:val="00F277D2"/>
    <w:rsid w:val="00F37A7C"/>
    <w:rsid w:val="00F4094A"/>
    <w:rsid w:val="00F41690"/>
    <w:rsid w:val="00F648F7"/>
    <w:rsid w:val="00F721DC"/>
    <w:rsid w:val="00F90480"/>
    <w:rsid w:val="00F93DDE"/>
    <w:rsid w:val="00F97170"/>
    <w:rsid w:val="00FB28A7"/>
    <w:rsid w:val="00FF0A7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728">
      <w:bodyDiv w:val="1"/>
      <w:marLeft w:val="0"/>
      <w:marRight w:val="0"/>
      <w:marTop w:val="0"/>
      <w:marBottom w:val="0"/>
      <w:divBdr>
        <w:top w:val="none" w:sz="0" w:space="0" w:color="auto"/>
        <w:left w:val="none" w:sz="0" w:space="0" w:color="auto"/>
        <w:bottom w:val="none" w:sz="0" w:space="0" w:color="auto"/>
        <w:right w:val="none" w:sz="0" w:space="0" w:color="auto"/>
      </w:divBdr>
    </w:div>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721834629">
      <w:bodyDiv w:val="1"/>
      <w:marLeft w:val="0"/>
      <w:marRight w:val="0"/>
      <w:marTop w:val="0"/>
      <w:marBottom w:val="0"/>
      <w:divBdr>
        <w:top w:val="none" w:sz="0" w:space="0" w:color="auto"/>
        <w:left w:val="none" w:sz="0" w:space="0" w:color="auto"/>
        <w:bottom w:val="none" w:sz="0" w:space="0" w:color="auto"/>
        <w:right w:val="none" w:sz="0" w:space="0" w:color="auto"/>
      </w:divBdr>
    </w:div>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175026582">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 w:id="17474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6</cp:revision>
  <cp:lastPrinted>2017-05-05T10:53:00Z</cp:lastPrinted>
  <dcterms:created xsi:type="dcterms:W3CDTF">2018-05-04T12:28:00Z</dcterms:created>
  <dcterms:modified xsi:type="dcterms:W3CDTF">2018-05-04T13:17:00Z</dcterms:modified>
</cp:coreProperties>
</file>