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6" w:rsidRPr="006826CC" w:rsidRDefault="0055595C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ALPSII-</w:t>
      </w:r>
      <w:proofErr w:type="spellStart"/>
      <w:r>
        <w:rPr>
          <w:b/>
          <w:sz w:val="32"/>
          <w:szCs w:val="32"/>
        </w:rPr>
        <w:t>Cryo</w:t>
      </w:r>
      <w:proofErr w:type="spellEnd"/>
      <w:r>
        <w:rPr>
          <w:b/>
          <w:sz w:val="32"/>
          <w:szCs w:val="32"/>
        </w:rPr>
        <w:t>-</w:t>
      </w:r>
      <w:r w:rsidR="009B6C57" w:rsidRPr="006826CC">
        <w:rPr>
          <w:b/>
          <w:sz w:val="32"/>
          <w:szCs w:val="32"/>
        </w:rPr>
        <w:t xml:space="preserve">Meeting: </w:t>
      </w:r>
      <w:proofErr w:type="spellStart"/>
      <w:r w:rsidR="006826CC" w:rsidRPr="006826CC">
        <w:rPr>
          <w:b/>
          <w:sz w:val="32"/>
          <w:szCs w:val="32"/>
        </w:rPr>
        <w:t>Protokoll</w:t>
      </w:r>
      <w:proofErr w:type="spellEnd"/>
      <w:r w:rsidR="006826CC" w:rsidRPr="006826CC">
        <w:rPr>
          <w:b/>
          <w:sz w:val="32"/>
          <w:szCs w:val="32"/>
        </w:rPr>
        <w:t xml:space="preserve"> des</w:t>
      </w:r>
      <w:r w:rsidR="001E09FE">
        <w:rPr>
          <w:b/>
          <w:sz w:val="32"/>
          <w:szCs w:val="32"/>
        </w:rPr>
        <w:t xml:space="preserve"> Meetings </w:t>
      </w:r>
      <w:proofErr w:type="spellStart"/>
      <w:r w:rsidR="001E09FE">
        <w:rPr>
          <w:b/>
          <w:sz w:val="32"/>
          <w:szCs w:val="32"/>
        </w:rPr>
        <w:t>vom</w:t>
      </w:r>
      <w:proofErr w:type="spellEnd"/>
      <w:r w:rsidR="001E09FE">
        <w:rPr>
          <w:b/>
          <w:sz w:val="32"/>
          <w:szCs w:val="32"/>
        </w:rPr>
        <w:t xml:space="preserve"> </w:t>
      </w:r>
      <w:r w:rsidR="00231C47">
        <w:rPr>
          <w:b/>
          <w:sz w:val="32"/>
          <w:szCs w:val="32"/>
        </w:rPr>
        <w:t>28</w:t>
      </w:r>
      <w:r w:rsidR="00773F99">
        <w:rPr>
          <w:b/>
          <w:sz w:val="32"/>
          <w:szCs w:val="32"/>
        </w:rPr>
        <w:t>.09</w:t>
      </w:r>
      <w:r w:rsidR="00915ED3">
        <w:rPr>
          <w:b/>
          <w:sz w:val="32"/>
          <w:szCs w:val="32"/>
        </w:rPr>
        <w:t>.2018</w:t>
      </w:r>
    </w:p>
    <w:p w:rsidR="009B6C57" w:rsidRDefault="007E4123">
      <w:pPr>
        <w:rPr>
          <w:lang w:val="de-DE"/>
        </w:rPr>
      </w:pPr>
      <w:r>
        <w:rPr>
          <w:lang w:val="de-DE"/>
        </w:rPr>
        <w:t>Verteiler:</w:t>
      </w:r>
      <w:r w:rsidR="009B6C57" w:rsidRPr="009B6C57">
        <w:rPr>
          <w:lang w:val="de-DE"/>
        </w:rPr>
        <w:t xml:space="preserve"> An Teilnehmer/ Mailing-Liste</w:t>
      </w:r>
    </w:p>
    <w:p w:rsidR="001E09FE" w:rsidRPr="009B6C57" w:rsidRDefault="001E09FE">
      <w:pPr>
        <w:rPr>
          <w:lang w:val="de-DE"/>
        </w:rPr>
      </w:pPr>
      <w:r>
        <w:rPr>
          <w:lang w:val="de-DE"/>
        </w:rPr>
        <w:t xml:space="preserve">Teilnehmer: S. </w:t>
      </w:r>
      <w:r w:rsidR="00773F99">
        <w:rPr>
          <w:lang w:val="de-DE"/>
        </w:rPr>
        <w:t>Ba</w:t>
      </w:r>
      <w:r w:rsidR="00231C47">
        <w:rPr>
          <w:lang w:val="de-DE"/>
        </w:rPr>
        <w:t>rbanotti, C. Engling, D. Trines,</w:t>
      </w:r>
      <w:r>
        <w:rPr>
          <w:lang w:val="de-DE"/>
        </w:rPr>
        <w:t xml:space="preserve"> B. Pe</w:t>
      </w:r>
      <w:r w:rsidR="00231C47">
        <w:rPr>
          <w:lang w:val="de-DE"/>
        </w:rPr>
        <w:t>tersen, A. Lindner,  O. Sawlanski, K Escherich</w:t>
      </w:r>
      <w:r w:rsidR="00773F99">
        <w:rPr>
          <w:lang w:val="de-DE"/>
        </w:rPr>
        <w:t xml:space="preserve">, </w:t>
      </w:r>
      <w:r w:rsidR="00231C47">
        <w:rPr>
          <w:lang w:val="de-DE"/>
        </w:rPr>
        <w:t>L</w:t>
      </w:r>
      <w:r w:rsidR="003E18FA">
        <w:rPr>
          <w:lang w:val="de-DE"/>
        </w:rPr>
        <w:t>.</w:t>
      </w:r>
      <w:r w:rsidR="00231C47">
        <w:rPr>
          <w:lang w:val="de-DE"/>
        </w:rPr>
        <w:t xml:space="preserve"> Steffen, U. Schneekloth, C. Albrecht, S. Lederer, S. Molnar, K. Jensch</w:t>
      </w:r>
    </w:p>
    <w:p w:rsidR="009B6C57" w:rsidRPr="009B6C57" w:rsidRDefault="009B6C57">
      <w:pPr>
        <w:rPr>
          <w:lang w:val="de-DE"/>
        </w:rPr>
      </w:pPr>
      <w:r w:rsidRPr="009B6C57">
        <w:rPr>
          <w:lang w:val="de-DE"/>
        </w:rPr>
        <w:t xml:space="preserve">Verfasser: </w:t>
      </w:r>
      <w:r w:rsidR="001E09FE">
        <w:rPr>
          <w:lang w:val="de-DE"/>
        </w:rPr>
        <w:t>T. Böck</w:t>
      </w:r>
      <w:r w:rsidR="00CB05D7">
        <w:rPr>
          <w:lang w:val="de-DE"/>
        </w:rPr>
        <w:t>mann</w:t>
      </w:r>
      <w:r w:rsidRPr="009B6C57">
        <w:rPr>
          <w:lang w:val="de-DE"/>
        </w:rPr>
        <w:t xml:space="preserve"> –MKS-</w:t>
      </w:r>
    </w:p>
    <w:p w:rsidR="0099462E" w:rsidRDefault="0099462E" w:rsidP="0099462E">
      <w:pPr>
        <w:rPr>
          <w:lang w:val="de-DE"/>
        </w:rPr>
      </w:pPr>
    </w:p>
    <w:p w:rsidR="0099462E" w:rsidRDefault="001E09FE" w:rsidP="0099462E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1</w:t>
      </w:r>
      <w:r w:rsidR="0099462E">
        <w:rPr>
          <w:b/>
          <w:u w:val="single"/>
          <w:lang w:val="de-DE"/>
        </w:rPr>
        <w:t>. Status der Magnettests (</w:t>
      </w:r>
      <w:r w:rsidR="00231C47">
        <w:rPr>
          <w:b/>
          <w:u w:val="single"/>
          <w:lang w:val="de-DE"/>
        </w:rPr>
        <w:t>K. Jensch</w:t>
      </w:r>
      <w:r w:rsidR="0099462E">
        <w:rPr>
          <w:b/>
          <w:u w:val="single"/>
          <w:lang w:val="de-DE"/>
        </w:rPr>
        <w:t>)</w:t>
      </w:r>
    </w:p>
    <w:p w:rsidR="009A0405" w:rsidRPr="009A0405" w:rsidRDefault="009A0405" w:rsidP="0099462E">
      <w:pPr>
        <w:rPr>
          <w:lang w:val="de-DE"/>
        </w:rPr>
      </w:pPr>
      <w:r>
        <w:rPr>
          <w:lang w:val="de-DE"/>
        </w:rPr>
        <w:t>In der AMTF erfolgt die Transfermessung an 5 bereits gerade gebogenen und getesteten  Dipolen. Die zentrale Schildhalterung wird an diesen Magneten eingebaut.  Es wurden  aus Blech geformte Schildabdeckungen als Prototyp gefertigt (</w:t>
      </w:r>
      <w:proofErr w:type="spellStart"/>
      <w:r>
        <w:rPr>
          <w:lang w:val="de-DE"/>
        </w:rPr>
        <w:t>K.Escherich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R.Bandelmann</w:t>
      </w:r>
      <w:proofErr w:type="spellEnd"/>
      <w:r>
        <w:rPr>
          <w:lang w:val="de-DE"/>
        </w:rPr>
        <w:t>).  Diese Fertigung ersetzt das Tiefziehen solcher Teile.</w:t>
      </w:r>
    </w:p>
    <w:p w:rsidR="00EE6812" w:rsidRDefault="00EE6812" w:rsidP="00EE6812">
      <w:pPr>
        <w:pStyle w:val="KeinLeerraum"/>
        <w:rPr>
          <w:lang w:val="de-DE"/>
        </w:rPr>
      </w:pPr>
    </w:p>
    <w:p w:rsidR="00B40E1B" w:rsidRDefault="002572D3">
      <w:pPr>
        <w:rPr>
          <w:lang w:val="de-DE"/>
        </w:rPr>
      </w:pPr>
      <w:r>
        <w:rPr>
          <w:b/>
          <w:u w:val="single"/>
          <w:lang w:val="de-DE"/>
        </w:rPr>
        <w:t>2</w:t>
      </w:r>
      <w:r w:rsidR="00800B5E">
        <w:rPr>
          <w:b/>
          <w:u w:val="single"/>
          <w:lang w:val="de-DE"/>
        </w:rPr>
        <w:t xml:space="preserve">. </w:t>
      </w:r>
      <w:r w:rsidR="00231C47">
        <w:rPr>
          <w:b/>
          <w:u w:val="single"/>
          <w:lang w:val="de-DE"/>
        </w:rPr>
        <w:t>Lötverbindungen (K. Jensch</w:t>
      </w:r>
    </w:p>
    <w:p w:rsidR="002F45E2" w:rsidRDefault="006E4C9F" w:rsidP="00F644E1">
      <w:pPr>
        <w:pStyle w:val="KeinLeerraum"/>
        <w:rPr>
          <w:lang w:val="de-DE"/>
        </w:rPr>
      </w:pPr>
      <w:r>
        <w:rPr>
          <w:lang w:val="de-DE"/>
        </w:rPr>
        <w:t>Es wird berichtet, dass Lötve</w:t>
      </w:r>
      <w:r w:rsidR="00947741">
        <w:rPr>
          <w:lang w:val="de-DE"/>
        </w:rPr>
        <w:t>rbindungen mit bleihaltigem Lot</w:t>
      </w:r>
      <w:r>
        <w:rPr>
          <w:lang w:val="de-DE"/>
        </w:rPr>
        <w:t xml:space="preserve"> e</w:t>
      </w:r>
      <w:r w:rsidR="009A0405">
        <w:rPr>
          <w:lang w:val="de-DE"/>
        </w:rPr>
        <w:t>ventuell nicht mehr zulässig sind und durch Silber-Zinn Lot ersetzt werden müssen</w:t>
      </w:r>
      <w:r>
        <w:rPr>
          <w:lang w:val="de-DE"/>
        </w:rPr>
        <w:t>.</w:t>
      </w:r>
      <w:r w:rsidR="002F45E2">
        <w:rPr>
          <w:lang w:val="de-DE"/>
        </w:rPr>
        <w:t xml:space="preserve"> Manuelles Löten mit Silber-Zinn Lot ist aus Gründen der genauen Temperaturführung nicht möglich. Für Silber-Zinn Lot ist eine Lötmaschine erforderlich. Es gab 2 Lötmaschinen bei DE</w:t>
      </w:r>
      <w:r w:rsidR="00947741">
        <w:rPr>
          <w:lang w:val="de-DE"/>
        </w:rPr>
        <w:t>SY. Eine wurde verschrottet. Den</w:t>
      </w:r>
      <w:r w:rsidR="002F45E2">
        <w:rPr>
          <w:lang w:val="de-DE"/>
        </w:rPr>
        <w:t xml:space="preserve"> Verbleib der 2. klärt K. Jensch. K. Jensch klärt mit Herrn Schrader D5 nach dessen Urlaub, ob Lötverbindungen mit bleihaltigem Lot in A</w:t>
      </w:r>
      <w:r w:rsidR="00947741">
        <w:rPr>
          <w:lang w:val="de-DE"/>
        </w:rPr>
        <w:t>ltanlagen weiterhin zulässig sind</w:t>
      </w:r>
      <w:r w:rsidR="002F45E2">
        <w:rPr>
          <w:lang w:val="de-DE"/>
        </w:rPr>
        <w:t>. Bleihaltiges Lot steht noch in ausreichender Menge zur Verfügung.</w:t>
      </w:r>
    </w:p>
    <w:p w:rsidR="009A0405" w:rsidRDefault="009A0405" w:rsidP="00F644E1">
      <w:pPr>
        <w:pStyle w:val="KeinLeerraum"/>
        <w:rPr>
          <w:b/>
          <w:u w:val="single"/>
          <w:lang w:val="de-DE"/>
        </w:rPr>
      </w:pPr>
    </w:p>
    <w:p w:rsidR="00BE6621" w:rsidRPr="00741042" w:rsidRDefault="002F45E2" w:rsidP="00F644E1">
      <w:pPr>
        <w:pStyle w:val="KeinLeerraum"/>
        <w:rPr>
          <w:b/>
          <w:u w:val="single"/>
          <w:lang w:val="de-DE"/>
        </w:rPr>
      </w:pPr>
      <w:r>
        <w:rPr>
          <w:b/>
          <w:u w:val="single"/>
          <w:lang w:val="de-DE"/>
        </w:rPr>
        <w:t xml:space="preserve">3. Status Support Gestelle für die </w:t>
      </w:r>
      <w:proofErr w:type="spellStart"/>
      <w:r>
        <w:rPr>
          <w:b/>
          <w:u w:val="single"/>
          <w:lang w:val="de-DE"/>
        </w:rPr>
        <w:t>Kryoboxen</w:t>
      </w:r>
      <w:proofErr w:type="spellEnd"/>
      <w:r>
        <w:rPr>
          <w:b/>
          <w:u w:val="single"/>
          <w:lang w:val="de-DE"/>
        </w:rPr>
        <w:t xml:space="preserve"> (C. Engling</w:t>
      </w:r>
      <w:r w:rsidR="006E5E2C">
        <w:rPr>
          <w:b/>
          <w:u w:val="single"/>
          <w:lang w:val="de-DE"/>
        </w:rPr>
        <w:t>)</w:t>
      </w:r>
    </w:p>
    <w:p w:rsidR="00741042" w:rsidRDefault="00741042" w:rsidP="00F644E1">
      <w:pPr>
        <w:pStyle w:val="KeinLeerraum"/>
        <w:rPr>
          <w:lang w:val="de-DE"/>
        </w:rPr>
      </w:pPr>
    </w:p>
    <w:p w:rsidR="00B40E1B" w:rsidRDefault="001D12AE" w:rsidP="00741042">
      <w:pPr>
        <w:pStyle w:val="KeinLeerraum"/>
        <w:rPr>
          <w:lang w:val="de-DE"/>
        </w:rPr>
      </w:pPr>
      <w:r>
        <w:rPr>
          <w:lang w:val="de-DE"/>
        </w:rPr>
        <w:t>Frau Li</w:t>
      </w:r>
      <w:r w:rsidR="002F45E2">
        <w:rPr>
          <w:lang w:val="de-DE"/>
        </w:rPr>
        <w:t>st überträgt die alten HERA Konstruktionszeichnungen der Support-Ge</w:t>
      </w:r>
      <w:r>
        <w:rPr>
          <w:lang w:val="de-DE"/>
        </w:rPr>
        <w:t>stelle in ein 3D Modell. Frau Li</w:t>
      </w:r>
      <w:r w:rsidR="002F45E2">
        <w:rPr>
          <w:lang w:val="de-DE"/>
        </w:rPr>
        <w:t xml:space="preserve">st ist zurzeit erkrankt. </w:t>
      </w:r>
      <w:r>
        <w:rPr>
          <w:lang w:val="de-DE"/>
        </w:rPr>
        <w:t>Daher ist der gegenwärtige Stand der Migration nicht be</w:t>
      </w:r>
      <w:r w:rsidR="00947741">
        <w:rPr>
          <w:lang w:val="de-DE"/>
        </w:rPr>
        <w:t xml:space="preserve">kannt. Die erstellten 3D Modelle </w:t>
      </w:r>
      <w:r>
        <w:rPr>
          <w:lang w:val="de-DE"/>
        </w:rPr>
        <w:t>müssen anschließend in das neue 3D Modell überführt werden.</w:t>
      </w:r>
    </w:p>
    <w:p w:rsidR="001D12AE" w:rsidRDefault="001D12AE" w:rsidP="00741042">
      <w:pPr>
        <w:pStyle w:val="KeinLeerraum"/>
        <w:rPr>
          <w:lang w:val="de-DE"/>
        </w:rPr>
      </w:pPr>
      <w:r>
        <w:rPr>
          <w:lang w:val="de-DE"/>
        </w:rPr>
        <w:t>Für die korrekte Auslegung der Support-Gestelle benötigt Frau Engling von Herrn Sellmann die Definition der Kräfte auf die Boxengestelle. Die Boxenhalter sollen, soweit möglich, übernommen werden.</w:t>
      </w:r>
    </w:p>
    <w:p w:rsidR="00A25EB1" w:rsidRDefault="00A25EB1" w:rsidP="00741042">
      <w:pPr>
        <w:pStyle w:val="KeinLeerraum"/>
        <w:rPr>
          <w:lang w:val="de-DE"/>
        </w:rPr>
      </w:pPr>
      <w:r>
        <w:rPr>
          <w:lang w:val="de-DE"/>
        </w:rPr>
        <w:t xml:space="preserve">K. Gadow arbeitet mit Frau List an einem Konzept für die Halter der </w:t>
      </w:r>
      <w:proofErr w:type="spellStart"/>
      <w:r>
        <w:rPr>
          <w:lang w:val="de-DE"/>
        </w:rPr>
        <w:t>Kickermagnete</w:t>
      </w:r>
      <w:proofErr w:type="spellEnd"/>
      <w:r>
        <w:rPr>
          <w:lang w:val="de-DE"/>
        </w:rPr>
        <w:t>.</w:t>
      </w:r>
    </w:p>
    <w:p w:rsidR="008E3A5C" w:rsidRDefault="008E3A5C" w:rsidP="00741042">
      <w:pPr>
        <w:pStyle w:val="KeinLeerraum"/>
        <w:rPr>
          <w:lang w:val="de-DE"/>
        </w:rPr>
      </w:pPr>
    </w:p>
    <w:p w:rsidR="008E3A5C" w:rsidRPr="00741042" w:rsidRDefault="006E5E2C" w:rsidP="008E3A5C">
      <w:pPr>
        <w:pStyle w:val="KeinLeerraum"/>
        <w:rPr>
          <w:b/>
          <w:u w:val="single"/>
          <w:lang w:val="de-DE"/>
        </w:rPr>
      </w:pPr>
      <w:r>
        <w:rPr>
          <w:b/>
          <w:u w:val="single"/>
          <w:lang w:val="de-DE"/>
        </w:rPr>
        <w:t xml:space="preserve">4. Das </w:t>
      </w:r>
      <w:r w:rsidR="001D12AE">
        <w:rPr>
          <w:b/>
          <w:u w:val="single"/>
          <w:lang w:val="de-DE"/>
        </w:rPr>
        <w:t>Reinraumkonzept (B. Petersen)</w:t>
      </w:r>
    </w:p>
    <w:p w:rsidR="009A0405" w:rsidRDefault="009A0405" w:rsidP="00741042">
      <w:pPr>
        <w:pStyle w:val="KeinLeerraum"/>
        <w:rPr>
          <w:lang w:val="de-DE"/>
        </w:rPr>
      </w:pPr>
    </w:p>
    <w:p w:rsidR="008E3A5C" w:rsidRDefault="001D12AE" w:rsidP="00741042">
      <w:pPr>
        <w:pStyle w:val="KeinLeerraum"/>
        <w:rPr>
          <w:lang w:val="de-DE"/>
        </w:rPr>
      </w:pPr>
      <w:r>
        <w:rPr>
          <w:lang w:val="de-DE"/>
        </w:rPr>
        <w:t xml:space="preserve">Die Position der </w:t>
      </w:r>
      <w:proofErr w:type="spellStart"/>
      <w:r>
        <w:rPr>
          <w:lang w:val="de-DE"/>
        </w:rPr>
        <w:t>Kryoboxen</w:t>
      </w:r>
      <w:proofErr w:type="spellEnd"/>
      <w:r>
        <w:rPr>
          <w:lang w:val="de-DE"/>
        </w:rPr>
        <w:t xml:space="preserve"> wird durch die Länge des Reinraums bestimmt. Herr Petersen weist daraufhin, dass alle 3D Modelle in das führende 3D Modell einzupflegen sind.</w:t>
      </w:r>
    </w:p>
    <w:p w:rsidR="008E3A5C" w:rsidRDefault="008E3A5C" w:rsidP="00741042">
      <w:pPr>
        <w:pStyle w:val="KeinLeerraum"/>
        <w:rPr>
          <w:lang w:val="de-DE"/>
        </w:rPr>
      </w:pPr>
    </w:p>
    <w:p w:rsidR="008E3A5C" w:rsidRPr="00741042" w:rsidRDefault="001D12AE" w:rsidP="008E3A5C">
      <w:pPr>
        <w:pStyle w:val="KeinLeerraum"/>
        <w:rPr>
          <w:b/>
          <w:u w:val="single"/>
          <w:lang w:val="de-DE"/>
        </w:rPr>
      </w:pPr>
      <w:r>
        <w:rPr>
          <w:b/>
          <w:u w:val="single"/>
          <w:lang w:val="de-DE"/>
        </w:rPr>
        <w:t>5. Reparatur des Hallentors (D. Trines</w:t>
      </w:r>
      <w:r w:rsidR="008E3A5C">
        <w:rPr>
          <w:b/>
          <w:u w:val="single"/>
          <w:lang w:val="de-DE"/>
        </w:rPr>
        <w:t>)</w:t>
      </w:r>
    </w:p>
    <w:p w:rsidR="008E3A5C" w:rsidRDefault="008E3A5C" w:rsidP="00741042">
      <w:pPr>
        <w:pStyle w:val="KeinLeerraum"/>
        <w:rPr>
          <w:lang w:val="de-DE"/>
        </w:rPr>
      </w:pPr>
    </w:p>
    <w:p w:rsidR="008E3A5C" w:rsidRDefault="001D12AE" w:rsidP="00741042">
      <w:pPr>
        <w:pStyle w:val="KeinLeerraum"/>
        <w:rPr>
          <w:lang w:val="de-DE"/>
        </w:rPr>
      </w:pPr>
      <w:r>
        <w:rPr>
          <w:lang w:val="de-DE"/>
        </w:rPr>
        <w:t xml:space="preserve">An der Reparatur des Hallentors tut sich derzeit </w:t>
      </w:r>
      <w:r w:rsidR="00A25EB1">
        <w:rPr>
          <w:lang w:val="de-DE"/>
        </w:rPr>
        <w:t>nichts Sichtbares. Es wird die Hoffnung geäußert, dass die Reparaturen im Hintergrund bereits angelaufen sind. Ansonsten ist nichts bekannt.</w:t>
      </w:r>
    </w:p>
    <w:p w:rsidR="00A25EB1" w:rsidRDefault="00A25EB1" w:rsidP="00741042">
      <w:pPr>
        <w:pStyle w:val="KeinLeerraum"/>
        <w:rPr>
          <w:lang w:val="de-DE"/>
        </w:rPr>
      </w:pPr>
    </w:p>
    <w:p w:rsidR="009A0405" w:rsidRDefault="009A0405" w:rsidP="00741042">
      <w:pPr>
        <w:pStyle w:val="KeinLeerraum"/>
        <w:rPr>
          <w:lang w:val="de-DE"/>
        </w:rPr>
      </w:pPr>
    </w:p>
    <w:p w:rsidR="009A0405" w:rsidRDefault="009A0405" w:rsidP="00741042">
      <w:pPr>
        <w:pStyle w:val="KeinLeerraum"/>
        <w:rPr>
          <w:lang w:val="de-DE"/>
        </w:rPr>
      </w:pPr>
    </w:p>
    <w:p w:rsidR="00A25EB1" w:rsidRPr="00741042" w:rsidRDefault="00A25EB1" w:rsidP="00A25EB1">
      <w:pPr>
        <w:pStyle w:val="KeinLeerraum"/>
        <w:rPr>
          <w:b/>
          <w:u w:val="single"/>
          <w:lang w:val="de-DE"/>
        </w:rPr>
      </w:pPr>
      <w:r>
        <w:rPr>
          <w:b/>
          <w:u w:val="single"/>
          <w:lang w:val="de-DE"/>
        </w:rPr>
        <w:lastRenderedPageBreak/>
        <w:t>6. Ausbau der Magnete aus HERA Nord (K. Jensch)</w:t>
      </w:r>
    </w:p>
    <w:p w:rsidR="0086112A" w:rsidRDefault="0086112A" w:rsidP="00741042">
      <w:pPr>
        <w:pStyle w:val="KeinLeerraum"/>
        <w:rPr>
          <w:lang w:val="de-DE"/>
        </w:rPr>
      </w:pPr>
    </w:p>
    <w:p w:rsidR="00A25EB1" w:rsidRDefault="00A25EB1" w:rsidP="00741042">
      <w:pPr>
        <w:pStyle w:val="KeinLeerraum"/>
        <w:rPr>
          <w:lang w:val="de-DE"/>
        </w:rPr>
      </w:pPr>
      <w:r>
        <w:rPr>
          <w:lang w:val="de-DE"/>
        </w:rPr>
        <w:t>Einige Mitarbeiter sind zurzeit mit anderen Aufgaben betraut. Nächste Woche ist durch den Feiertag eine verkürzte Woche. 2 Magnete sollen bis Ende Oktober aus dem Tunnel gebracht werden.</w:t>
      </w:r>
    </w:p>
    <w:p w:rsidR="00A25EB1" w:rsidRDefault="00A25EB1" w:rsidP="00741042">
      <w:pPr>
        <w:pStyle w:val="KeinLeerraum"/>
        <w:rPr>
          <w:lang w:val="de-DE"/>
        </w:rPr>
      </w:pPr>
    </w:p>
    <w:p w:rsidR="00A25EB1" w:rsidRPr="00741042" w:rsidRDefault="00A25EB1" w:rsidP="00A25EB1">
      <w:pPr>
        <w:pStyle w:val="KeinLeerraum"/>
        <w:rPr>
          <w:b/>
          <w:u w:val="single"/>
          <w:lang w:val="de-DE"/>
        </w:rPr>
      </w:pPr>
      <w:r>
        <w:rPr>
          <w:b/>
          <w:u w:val="single"/>
          <w:lang w:val="de-DE"/>
        </w:rPr>
        <w:t>7. Brücke in HERA West</w:t>
      </w:r>
    </w:p>
    <w:p w:rsidR="00A25EB1" w:rsidRDefault="00A25EB1" w:rsidP="00741042">
      <w:pPr>
        <w:pStyle w:val="KeinLeerraum"/>
        <w:rPr>
          <w:lang w:val="de-DE"/>
        </w:rPr>
      </w:pPr>
    </w:p>
    <w:p w:rsidR="00A25EB1" w:rsidRDefault="00A25EB1" w:rsidP="00741042">
      <w:pPr>
        <w:pStyle w:val="KeinLeerraum"/>
        <w:rPr>
          <w:lang w:val="de-DE"/>
        </w:rPr>
      </w:pPr>
      <w:r>
        <w:rPr>
          <w:lang w:val="de-DE"/>
        </w:rPr>
        <w:t xml:space="preserve">Herr Ludwig ist im Gespräch mit MEA. </w:t>
      </w:r>
      <w:r w:rsidR="008E53C4">
        <w:rPr>
          <w:lang w:val="de-DE"/>
        </w:rPr>
        <w:t>Nach derzeitigem Kenntnisstand, ist die Brücke in HERA West, f</w:t>
      </w:r>
      <w:r w:rsidR="009A0405">
        <w:rPr>
          <w:lang w:val="de-DE"/>
        </w:rPr>
        <w:t xml:space="preserve">ür die Überfahrt mit einer Tram </w:t>
      </w:r>
      <w:r w:rsidR="008E53C4">
        <w:rPr>
          <w:lang w:val="de-DE"/>
        </w:rPr>
        <w:t xml:space="preserve"> nach den</w:t>
      </w:r>
      <w:r w:rsidR="009A0405">
        <w:rPr>
          <w:lang w:val="de-DE"/>
        </w:rPr>
        <w:t xml:space="preserve"> zurzeit gültigen Vorschriften </w:t>
      </w:r>
      <w:r w:rsidR="008E53C4">
        <w:rPr>
          <w:lang w:val="de-DE"/>
        </w:rPr>
        <w:t xml:space="preserve">nicht mehr zulässig. </w:t>
      </w:r>
    </w:p>
    <w:p w:rsidR="008E53C4" w:rsidRDefault="00947741" w:rsidP="00741042">
      <w:pPr>
        <w:pStyle w:val="KeinLeerraum"/>
        <w:rPr>
          <w:lang w:val="de-DE"/>
        </w:rPr>
      </w:pPr>
      <w:r>
        <w:rPr>
          <w:lang w:val="de-DE"/>
        </w:rPr>
        <w:t>In HERA Süd wird ein</w:t>
      </w:r>
      <w:r w:rsidR="008E53C4">
        <w:rPr>
          <w:lang w:val="de-DE"/>
        </w:rPr>
        <w:t xml:space="preserve"> neues Experiment aufgebaut. Der Aufbau dieses Experiments würde durch den Tramverkehr behinde</w:t>
      </w:r>
      <w:r>
        <w:rPr>
          <w:lang w:val="de-DE"/>
        </w:rPr>
        <w:t>rt werden. Daher ist ein heraus</w:t>
      </w:r>
      <w:r w:rsidR="008E53C4">
        <w:rPr>
          <w:lang w:val="de-DE"/>
        </w:rPr>
        <w:t>bringen der Magnete über HERA Süd nicht möglich.</w:t>
      </w:r>
    </w:p>
    <w:p w:rsidR="008E53C4" w:rsidRDefault="008E53C4" w:rsidP="00741042">
      <w:pPr>
        <w:pStyle w:val="KeinLeerraum"/>
        <w:rPr>
          <w:lang w:val="de-DE"/>
        </w:rPr>
      </w:pPr>
    </w:p>
    <w:p w:rsidR="008E53C4" w:rsidRDefault="008E53C4" w:rsidP="008E53C4">
      <w:pPr>
        <w:pStyle w:val="KeinLeerraum"/>
        <w:rPr>
          <w:b/>
          <w:u w:val="single"/>
          <w:lang w:val="de-DE"/>
        </w:rPr>
      </w:pPr>
      <w:r>
        <w:rPr>
          <w:b/>
          <w:u w:val="single"/>
          <w:lang w:val="de-DE"/>
        </w:rPr>
        <w:t>8. Bestellung und Lieferung von Komponenten (K. Escherich)</w:t>
      </w:r>
    </w:p>
    <w:p w:rsidR="008E53C4" w:rsidRDefault="008E53C4" w:rsidP="008E53C4">
      <w:pPr>
        <w:pStyle w:val="KeinLeerraum"/>
        <w:rPr>
          <w:b/>
          <w:u w:val="single"/>
          <w:lang w:val="de-DE"/>
        </w:rPr>
      </w:pPr>
    </w:p>
    <w:p w:rsidR="008E53C4" w:rsidRDefault="008E53C4" w:rsidP="008E53C4">
      <w:pPr>
        <w:pStyle w:val="KeinLeerraum"/>
        <w:rPr>
          <w:lang w:val="de-DE"/>
        </w:rPr>
      </w:pPr>
      <w:r>
        <w:rPr>
          <w:lang w:val="de-DE"/>
        </w:rPr>
        <w:t xml:space="preserve">Die Steckscheiben für die </w:t>
      </w:r>
      <w:proofErr w:type="spellStart"/>
      <w:r>
        <w:rPr>
          <w:lang w:val="de-DE"/>
        </w:rPr>
        <w:t>Kautzky</w:t>
      </w:r>
      <w:proofErr w:type="spellEnd"/>
      <w:r>
        <w:rPr>
          <w:lang w:val="de-DE"/>
        </w:rPr>
        <w:t>-Ventile wurden geliefert. Die Bestellung der Schiebemuffen wurde veranlasst.</w:t>
      </w:r>
    </w:p>
    <w:p w:rsidR="008E53C4" w:rsidRDefault="008E53C4" w:rsidP="008E53C4">
      <w:pPr>
        <w:pStyle w:val="KeinLeerraum"/>
        <w:rPr>
          <w:lang w:val="de-DE"/>
        </w:rPr>
      </w:pPr>
    </w:p>
    <w:p w:rsidR="008E53C4" w:rsidRPr="00741042" w:rsidRDefault="008E53C4" w:rsidP="008E53C4">
      <w:pPr>
        <w:pStyle w:val="KeinLeerraum"/>
        <w:rPr>
          <w:b/>
          <w:u w:val="single"/>
          <w:lang w:val="de-DE"/>
        </w:rPr>
      </w:pPr>
      <w:r>
        <w:rPr>
          <w:b/>
          <w:u w:val="single"/>
          <w:lang w:val="de-DE"/>
        </w:rPr>
        <w:t>5. Sonstiges (A. Lindner)</w:t>
      </w:r>
    </w:p>
    <w:p w:rsidR="008E53C4" w:rsidRDefault="008E53C4" w:rsidP="008E53C4">
      <w:pPr>
        <w:pStyle w:val="KeinLeerraum"/>
        <w:rPr>
          <w:lang w:val="de-DE"/>
        </w:rPr>
      </w:pPr>
    </w:p>
    <w:p w:rsidR="00B6344A" w:rsidRPr="008E53C4" w:rsidRDefault="00B6344A" w:rsidP="008E53C4">
      <w:pPr>
        <w:pStyle w:val="KeinLeerraum"/>
        <w:rPr>
          <w:lang w:val="de-DE"/>
        </w:rPr>
      </w:pPr>
      <w:r>
        <w:rPr>
          <w:lang w:val="de-DE"/>
        </w:rPr>
        <w:t xml:space="preserve">Die Universität Hamburg hat 4 Projekte für das </w:t>
      </w:r>
      <w:proofErr w:type="spellStart"/>
      <w:r>
        <w:rPr>
          <w:lang w:val="de-DE"/>
        </w:rPr>
        <w:t>Exzellen</w:t>
      </w:r>
      <w:r w:rsidR="009A0405">
        <w:rPr>
          <w:lang w:val="de-DE"/>
        </w:rPr>
        <w:t>ce</w:t>
      </w:r>
      <w:proofErr w:type="spellEnd"/>
      <w:r>
        <w:rPr>
          <w:lang w:val="de-DE"/>
        </w:rPr>
        <w:t xml:space="preserve"> Cluster eingereicht. Alle 4 Projekte wurden genehmigt. An drei dieser Experimente ist DESY beteiligt.</w:t>
      </w:r>
    </w:p>
    <w:p w:rsidR="008E53C4" w:rsidRDefault="008E53C4" w:rsidP="00741042">
      <w:pPr>
        <w:pStyle w:val="KeinLeerraum"/>
        <w:rPr>
          <w:lang w:val="de-DE"/>
        </w:rPr>
      </w:pPr>
      <w:r>
        <w:rPr>
          <w:lang w:val="de-DE"/>
        </w:rPr>
        <w:t xml:space="preserve">Möglicherweise wird in HERA Süd ein weiteres Experiment </w:t>
      </w:r>
      <w:r w:rsidR="0030415D">
        <w:rPr>
          <w:lang w:val="de-DE"/>
        </w:rPr>
        <w:t>zur Unter</w:t>
      </w:r>
      <w:r w:rsidR="00B6344A">
        <w:rPr>
          <w:lang w:val="de-DE"/>
        </w:rPr>
        <w:t xml:space="preserve">suchung von Sonnen </w:t>
      </w:r>
      <w:proofErr w:type="spellStart"/>
      <w:r w:rsidR="00B6344A">
        <w:rPr>
          <w:lang w:val="de-DE"/>
        </w:rPr>
        <w:t>A</w:t>
      </w:r>
      <w:r w:rsidR="00C41A88">
        <w:rPr>
          <w:lang w:val="de-DE"/>
        </w:rPr>
        <w:t>xionen</w:t>
      </w:r>
      <w:proofErr w:type="spellEnd"/>
      <w:r w:rsidR="00C41A88">
        <w:rPr>
          <w:lang w:val="de-DE"/>
        </w:rPr>
        <w:t xml:space="preserve"> aufgebaut</w:t>
      </w:r>
      <w:r w:rsidR="009A0405">
        <w:rPr>
          <w:lang w:val="de-DE"/>
        </w:rPr>
        <w:t xml:space="preserve"> (‚Baby-</w:t>
      </w:r>
      <w:proofErr w:type="spellStart"/>
      <w:r w:rsidR="009A0405">
        <w:rPr>
          <w:lang w:val="de-DE"/>
        </w:rPr>
        <w:t>Jaxo</w:t>
      </w:r>
      <w:proofErr w:type="spellEnd"/>
      <w:r w:rsidR="009A0405">
        <w:rPr>
          <w:lang w:val="de-DE"/>
        </w:rPr>
        <w:t>‘)</w:t>
      </w:r>
      <w:r w:rsidR="00C41A88">
        <w:rPr>
          <w:lang w:val="de-DE"/>
        </w:rPr>
        <w:t>.</w:t>
      </w:r>
      <w:r w:rsidR="00B6344A">
        <w:rPr>
          <w:lang w:val="de-DE"/>
        </w:rPr>
        <w:t xml:space="preserve"> </w:t>
      </w:r>
    </w:p>
    <w:p w:rsidR="00C41A88" w:rsidRDefault="00C41A88" w:rsidP="00741042">
      <w:pPr>
        <w:pStyle w:val="KeinLeerraum"/>
        <w:rPr>
          <w:lang w:val="de-DE"/>
        </w:rPr>
      </w:pPr>
    </w:p>
    <w:p w:rsidR="0030415D" w:rsidRDefault="0030415D" w:rsidP="00741042">
      <w:pPr>
        <w:pStyle w:val="KeinLeerraum"/>
        <w:rPr>
          <w:lang w:val="de-DE"/>
        </w:rPr>
      </w:pPr>
      <w:r>
        <w:rPr>
          <w:lang w:val="de-DE"/>
        </w:rPr>
        <w:t>Das CERN plant für 2024 ebenfalls ein Licht durch die Wand Experiment mit 2 x 7</w:t>
      </w:r>
      <w:r w:rsidR="00CF3EA9">
        <w:rPr>
          <w:lang w:val="de-DE"/>
        </w:rPr>
        <w:t xml:space="preserve"> LHC</w:t>
      </w:r>
      <w:r>
        <w:rPr>
          <w:lang w:val="de-DE"/>
        </w:rPr>
        <w:t xml:space="preserve"> Magneten.</w:t>
      </w:r>
    </w:p>
    <w:sectPr w:rsidR="0030415D">
      <w:foot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C3" w:rsidRDefault="00FF17C3" w:rsidP="00C41A88">
      <w:pPr>
        <w:spacing w:after="0" w:line="240" w:lineRule="auto"/>
      </w:pPr>
      <w:r>
        <w:separator/>
      </w:r>
    </w:p>
  </w:endnote>
  <w:endnote w:type="continuationSeparator" w:id="0">
    <w:p w:rsidR="00FF17C3" w:rsidRDefault="00FF17C3" w:rsidP="00C4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88" w:rsidRDefault="00C41A88">
    <w:pPr>
      <w:pStyle w:val="Fuzeile"/>
    </w:pPr>
    <w:r>
      <w:rPr>
        <w:lang w:val="de-DE"/>
      </w:rP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B6F2F" w:rsidRPr="00AB6F2F">
      <w:rPr>
        <w:b/>
        <w:noProof/>
        <w:lang w:val="de-DE"/>
      </w:rPr>
      <w:t>1</w:t>
    </w:r>
    <w:r>
      <w:rPr>
        <w:b/>
      </w:rPr>
      <w:fldChar w:fldCharType="end"/>
    </w:r>
    <w:r>
      <w:rPr>
        <w:lang w:val="de-DE"/>
      </w:rP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B6F2F" w:rsidRPr="00AB6F2F">
      <w:rPr>
        <w:b/>
        <w:noProof/>
        <w:lang w:val="de-DE"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C3" w:rsidRDefault="00FF17C3" w:rsidP="00C41A88">
      <w:pPr>
        <w:spacing w:after="0" w:line="240" w:lineRule="auto"/>
      </w:pPr>
      <w:r>
        <w:separator/>
      </w:r>
    </w:p>
  </w:footnote>
  <w:footnote w:type="continuationSeparator" w:id="0">
    <w:p w:rsidR="00FF17C3" w:rsidRDefault="00FF17C3" w:rsidP="00C41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1964"/>
    <w:multiLevelType w:val="hybridMultilevel"/>
    <w:tmpl w:val="DEAE67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F5E08"/>
    <w:multiLevelType w:val="hybridMultilevel"/>
    <w:tmpl w:val="3F6A2B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A5F3C"/>
    <w:multiLevelType w:val="hybridMultilevel"/>
    <w:tmpl w:val="87CE8D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1D12AE"/>
    <w:rsid w:val="001E09FE"/>
    <w:rsid w:val="00225D69"/>
    <w:rsid w:val="00231C47"/>
    <w:rsid w:val="002506A4"/>
    <w:rsid w:val="002572D3"/>
    <w:rsid w:val="002800E2"/>
    <w:rsid w:val="002D1A1E"/>
    <w:rsid w:val="002F45E2"/>
    <w:rsid w:val="0030415D"/>
    <w:rsid w:val="0034069F"/>
    <w:rsid w:val="003B7EA2"/>
    <w:rsid w:val="003C20D6"/>
    <w:rsid w:val="003E18FA"/>
    <w:rsid w:val="00474309"/>
    <w:rsid w:val="0050017E"/>
    <w:rsid w:val="0050684E"/>
    <w:rsid w:val="0055595C"/>
    <w:rsid w:val="005A48F0"/>
    <w:rsid w:val="005C69F7"/>
    <w:rsid w:val="006826CC"/>
    <w:rsid w:val="006E4C9F"/>
    <w:rsid w:val="006E5E2C"/>
    <w:rsid w:val="006F3DCD"/>
    <w:rsid w:val="00741042"/>
    <w:rsid w:val="00773F99"/>
    <w:rsid w:val="00790B11"/>
    <w:rsid w:val="007A2116"/>
    <w:rsid w:val="007E4123"/>
    <w:rsid w:val="00800B5E"/>
    <w:rsid w:val="0086112A"/>
    <w:rsid w:val="00872129"/>
    <w:rsid w:val="008935E3"/>
    <w:rsid w:val="008E3A5C"/>
    <w:rsid w:val="008E53C4"/>
    <w:rsid w:val="0091099D"/>
    <w:rsid w:val="00915ED3"/>
    <w:rsid w:val="00947741"/>
    <w:rsid w:val="009729C1"/>
    <w:rsid w:val="00993B5D"/>
    <w:rsid w:val="0099462E"/>
    <w:rsid w:val="009A0405"/>
    <w:rsid w:val="009B6C57"/>
    <w:rsid w:val="00A25EB1"/>
    <w:rsid w:val="00A35576"/>
    <w:rsid w:val="00AB6F2F"/>
    <w:rsid w:val="00B07A0D"/>
    <w:rsid w:val="00B21642"/>
    <w:rsid w:val="00B40E1B"/>
    <w:rsid w:val="00B6344A"/>
    <w:rsid w:val="00BE4855"/>
    <w:rsid w:val="00BE6621"/>
    <w:rsid w:val="00C35C37"/>
    <w:rsid w:val="00C41A88"/>
    <w:rsid w:val="00C43B6C"/>
    <w:rsid w:val="00C43D9C"/>
    <w:rsid w:val="00C7787A"/>
    <w:rsid w:val="00CA3BFD"/>
    <w:rsid w:val="00CB05D7"/>
    <w:rsid w:val="00CD0576"/>
    <w:rsid w:val="00CF3EA9"/>
    <w:rsid w:val="00D829D4"/>
    <w:rsid w:val="00DB049B"/>
    <w:rsid w:val="00E05151"/>
    <w:rsid w:val="00E22C1A"/>
    <w:rsid w:val="00E62F6A"/>
    <w:rsid w:val="00E6486F"/>
    <w:rsid w:val="00EE6812"/>
    <w:rsid w:val="00F644E1"/>
    <w:rsid w:val="00F900A3"/>
    <w:rsid w:val="00FA4A75"/>
    <w:rsid w:val="00FE1518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41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1A88"/>
  </w:style>
  <w:style w:type="paragraph" w:styleId="Fuzeile">
    <w:name w:val="footer"/>
    <w:basedOn w:val="Standard"/>
    <w:link w:val="FuzeileZchn"/>
    <w:uiPriority w:val="99"/>
    <w:unhideWhenUsed/>
    <w:rsid w:val="00C41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1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41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1A88"/>
  </w:style>
  <w:style w:type="paragraph" w:styleId="Fuzeile">
    <w:name w:val="footer"/>
    <w:basedOn w:val="Standard"/>
    <w:link w:val="FuzeileZchn"/>
    <w:uiPriority w:val="99"/>
    <w:unhideWhenUsed/>
    <w:rsid w:val="00C41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5D27-5B90-47D4-9012-B36C8E3E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3079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petersnb</dc:creator>
  <cp:lastModifiedBy>Jensch, Kay</cp:lastModifiedBy>
  <cp:revision>2</cp:revision>
  <cp:lastPrinted>2018-10-01T08:16:00Z</cp:lastPrinted>
  <dcterms:created xsi:type="dcterms:W3CDTF">2018-10-02T13:14:00Z</dcterms:created>
  <dcterms:modified xsi:type="dcterms:W3CDTF">2018-10-02T13:14:00Z</dcterms:modified>
</cp:coreProperties>
</file>