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01D12"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0D0615">
        <w:rPr>
          <w:b/>
          <w:sz w:val="32"/>
          <w:szCs w:val="32"/>
        </w:rPr>
        <w:t xml:space="preserve"> Meetings </w:t>
      </w:r>
      <w:proofErr w:type="spellStart"/>
      <w:r w:rsidR="000D0615">
        <w:rPr>
          <w:b/>
          <w:sz w:val="32"/>
          <w:szCs w:val="32"/>
        </w:rPr>
        <w:t>vom</w:t>
      </w:r>
      <w:proofErr w:type="spellEnd"/>
      <w:r w:rsidR="000D0615">
        <w:rPr>
          <w:b/>
          <w:sz w:val="32"/>
          <w:szCs w:val="32"/>
        </w:rPr>
        <w:t xml:space="preserve"> </w:t>
      </w:r>
      <w:r w:rsidR="00A41CC2">
        <w:rPr>
          <w:b/>
          <w:sz w:val="32"/>
          <w:szCs w:val="32"/>
        </w:rPr>
        <w:t>24</w:t>
      </w:r>
      <w:r w:rsidR="000D0615" w:rsidRPr="00601D12">
        <w:rPr>
          <w:b/>
          <w:sz w:val="32"/>
          <w:szCs w:val="32"/>
        </w:rPr>
        <w:t>.</w:t>
      </w:r>
      <w:r w:rsidR="00713206" w:rsidRPr="00601D12">
        <w:rPr>
          <w:b/>
          <w:sz w:val="32"/>
          <w:szCs w:val="32"/>
        </w:rPr>
        <w:t>5</w:t>
      </w:r>
      <w:r w:rsidR="000D0615" w:rsidRPr="00601D12">
        <w:rPr>
          <w:b/>
          <w:sz w:val="32"/>
          <w:szCs w:val="32"/>
        </w:rPr>
        <w:t>.</w:t>
      </w:r>
      <w:r w:rsidR="00915ED3" w:rsidRPr="00601D12">
        <w:rPr>
          <w:b/>
          <w:sz w:val="32"/>
          <w:szCs w:val="32"/>
        </w:rPr>
        <w:t>201</w:t>
      </w:r>
      <w:r w:rsidR="00BA586E" w:rsidRPr="00601D12">
        <w:rPr>
          <w:b/>
          <w:sz w:val="32"/>
          <w:szCs w:val="32"/>
        </w:rPr>
        <w:t>9</w:t>
      </w:r>
    </w:p>
    <w:p w:rsidR="009B6C57" w:rsidRPr="009B6C57" w:rsidRDefault="007E4123">
      <w:pPr>
        <w:rPr>
          <w:lang w:val="de-DE"/>
        </w:rPr>
      </w:pPr>
      <w:r>
        <w:rPr>
          <w:lang w:val="de-DE"/>
        </w:rPr>
        <w:t>Verteiler:</w:t>
      </w:r>
      <w:r w:rsidR="009B6C57" w:rsidRPr="009B6C57">
        <w:rPr>
          <w:lang w:val="de-DE"/>
        </w:rPr>
        <w:t xml:space="preserve"> An Teilnehmer/ Mailing-Liste</w:t>
      </w:r>
    </w:p>
    <w:p w:rsidR="009B6C57" w:rsidRPr="009B6C57" w:rsidRDefault="009B6C57">
      <w:pPr>
        <w:rPr>
          <w:lang w:val="de-DE"/>
        </w:rPr>
      </w:pPr>
      <w:r w:rsidRPr="009B6C57">
        <w:rPr>
          <w:lang w:val="de-DE"/>
        </w:rPr>
        <w:t xml:space="preserve">Verfasser: </w:t>
      </w:r>
      <w:r w:rsidR="00930707">
        <w:rPr>
          <w:lang w:val="de-DE"/>
        </w:rPr>
        <w:t>D.</w:t>
      </w:r>
      <w:r w:rsidRPr="009B6C57">
        <w:rPr>
          <w:lang w:val="de-DE"/>
        </w:rPr>
        <w:t xml:space="preserve"> </w:t>
      </w:r>
      <w:r w:rsidR="001F22CC">
        <w:rPr>
          <w:lang w:val="de-DE"/>
        </w:rPr>
        <w:t xml:space="preserve">Sellmann  </w:t>
      </w:r>
      <w:r w:rsidRPr="009B6C57">
        <w:rPr>
          <w:lang w:val="de-DE"/>
        </w:rPr>
        <w:t>–MKS-</w:t>
      </w:r>
    </w:p>
    <w:p w:rsidR="009B6C57" w:rsidRDefault="009B6C57">
      <w:pPr>
        <w:rPr>
          <w:lang w:val="de-DE"/>
        </w:rPr>
      </w:pPr>
    </w:p>
    <w:p w:rsidR="00316DF7" w:rsidRDefault="00E6486F" w:rsidP="0099462E">
      <w:pPr>
        <w:rPr>
          <w:b/>
          <w:u w:val="single"/>
          <w:lang w:val="de-DE"/>
        </w:rPr>
      </w:pPr>
      <w:r>
        <w:rPr>
          <w:b/>
          <w:u w:val="single"/>
          <w:lang w:val="de-DE"/>
        </w:rPr>
        <w:t>1</w:t>
      </w:r>
      <w:r w:rsidR="0099462E">
        <w:rPr>
          <w:b/>
          <w:u w:val="single"/>
          <w:lang w:val="de-DE"/>
        </w:rPr>
        <w:t xml:space="preserve">. </w:t>
      </w:r>
      <w:r w:rsidR="007C7EF4">
        <w:rPr>
          <w:b/>
          <w:u w:val="single"/>
          <w:lang w:val="de-DE"/>
        </w:rPr>
        <w:t>Status der Magnettests</w:t>
      </w:r>
    </w:p>
    <w:p w:rsidR="00DA2713" w:rsidRDefault="00A41CC2" w:rsidP="00B62D28">
      <w:pPr>
        <w:pStyle w:val="KeinLeerraum"/>
        <w:rPr>
          <w:lang w:val="de-DE"/>
        </w:rPr>
      </w:pPr>
      <w:r>
        <w:rPr>
          <w:lang w:val="de-DE"/>
        </w:rPr>
        <w:t xml:space="preserve">Die </w:t>
      </w:r>
      <w:proofErr w:type="spellStart"/>
      <w:r>
        <w:rPr>
          <w:lang w:val="de-DE"/>
        </w:rPr>
        <w:t>Quenchtests</w:t>
      </w:r>
      <w:proofErr w:type="spellEnd"/>
      <w:r>
        <w:rPr>
          <w:lang w:val="de-DE"/>
        </w:rPr>
        <w:t xml:space="preserve"> des </w:t>
      </w:r>
      <w:r w:rsidR="00436110">
        <w:rPr>
          <w:lang w:val="de-DE"/>
        </w:rPr>
        <w:t xml:space="preserve"> </w:t>
      </w:r>
      <w:r w:rsidR="007C7EF4">
        <w:rPr>
          <w:lang w:val="de-DE"/>
        </w:rPr>
        <w:t>B</w:t>
      </w:r>
      <w:r w:rsidR="00713206">
        <w:rPr>
          <w:lang w:val="de-DE"/>
        </w:rPr>
        <w:t>R</w:t>
      </w:r>
      <w:r w:rsidR="006406B4">
        <w:rPr>
          <w:lang w:val="de-DE"/>
        </w:rPr>
        <w:t>140</w:t>
      </w:r>
      <w:bookmarkStart w:id="0" w:name="_GoBack"/>
      <w:bookmarkEnd w:id="0"/>
      <w:r w:rsidR="00436110">
        <w:rPr>
          <w:lang w:val="de-DE"/>
        </w:rPr>
        <w:t xml:space="preserve"> </w:t>
      </w:r>
      <w:r>
        <w:rPr>
          <w:lang w:val="de-DE"/>
        </w:rPr>
        <w:t>(6453A, 6454A), wie auch der Langzeitstromtest waren erfolgreich.</w:t>
      </w:r>
    </w:p>
    <w:p w:rsidR="00A41CC2" w:rsidRDefault="00A41CC2" w:rsidP="00B62D28">
      <w:pPr>
        <w:pStyle w:val="KeinLeerraum"/>
        <w:rPr>
          <w:lang w:val="de-DE"/>
        </w:rPr>
      </w:pPr>
      <w:r>
        <w:rPr>
          <w:lang w:val="de-DE"/>
        </w:rPr>
        <w:t xml:space="preserve">Er wurde auf dem Teststand gegen den BR440 ausgetauscht. An diesem sind bereits </w:t>
      </w:r>
      <w:proofErr w:type="spellStart"/>
      <w:r>
        <w:rPr>
          <w:lang w:val="de-DE"/>
        </w:rPr>
        <w:t>deie</w:t>
      </w:r>
      <w:proofErr w:type="spellEnd"/>
      <w:r>
        <w:rPr>
          <w:lang w:val="de-DE"/>
        </w:rPr>
        <w:t xml:space="preserve"> Anschlüsse verlötet, und eine Aufhängung modifiziert. Am Montag sollen die </w:t>
      </w:r>
      <w:proofErr w:type="spellStart"/>
      <w:r>
        <w:rPr>
          <w:lang w:val="de-DE"/>
        </w:rPr>
        <w:t>elketrischen</w:t>
      </w:r>
      <w:proofErr w:type="spellEnd"/>
      <w:r>
        <w:rPr>
          <w:lang w:val="de-DE"/>
        </w:rPr>
        <w:t xml:space="preserve"> Anschlüsse isoliert werden. </w:t>
      </w:r>
    </w:p>
    <w:p w:rsidR="00A41CC2" w:rsidRDefault="00A41CC2" w:rsidP="00B62D28">
      <w:pPr>
        <w:pStyle w:val="KeinLeerraum"/>
        <w:rPr>
          <w:lang w:val="de-DE"/>
        </w:rPr>
      </w:pPr>
      <w:r>
        <w:rPr>
          <w:lang w:val="de-DE"/>
        </w:rPr>
        <w:t xml:space="preserve">Da die Kollegen von Kays Team ab der kommenden Woche mit Priorität am </w:t>
      </w:r>
      <w:proofErr w:type="spellStart"/>
      <w:r>
        <w:rPr>
          <w:lang w:val="de-DE"/>
        </w:rPr>
        <w:t>Assembly</w:t>
      </w:r>
      <w:proofErr w:type="spellEnd"/>
      <w:r>
        <w:rPr>
          <w:lang w:val="de-DE"/>
        </w:rPr>
        <w:t xml:space="preserve"> des ersten von zwei Supraleitenden Beschleunigermoduls für FLASH2020 arbeiten werden, gibt es das Risiko von Verzögerungen für das Geradebiegen und den Test des BR440.</w:t>
      </w:r>
    </w:p>
    <w:p w:rsidR="005A39E7" w:rsidRDefault="005A39E7" w:rsidP="005A39E7">
      <w:pPr>
        <w:pStyle w:val="KeinLeerraum"/>
        <w:rPr>
          <w:lang w:val="de-DE"/>
        </w:rPr>
      </w:pPr>
    </w:p>
    <w:p w:rsidR="00480EFF" w:rsidRPr="00480EFF" w:rsidRDefault="00AD01ED">
      <w:pPr>
        <w:rPr>
          <w:b/>
          <w:u w:val="single"/>
          <w:lang w:val="de-DE"/>
        </w:rPr>
      </w:pPr>
      <w:r>
        <w:rPr>
          <w:b/>
          <w:u w:val="single"/>
          <w:lang w:val="de-DE"/>
        </w:rPr>
        <w:t>2</w:t>
      </w:r>
      <w:r w:rsidR="00800B5E">
        <w:rPr>
          <w:b/>
          <w:u w:val="single"/>
          <w:lang w:val="de-DE"/>
        </w:rPr>
        <w:t xml:space="preserve">. </w:t>
      </w:r>
      <w:r w:rsidR="00A41CC2">
        <w:rPr>
          <w:b/>
          <w:u w:val="single"/>
          <w:lang w:val="de-DE"/>
        </w:rPr>
        <w:t>Vermessung des HERA Tunnels für das  ALPS2 Experiment</w:t>
      </w:r>
    </w:p>
    <w:p w:rsidR="004520F3" w:rsidRDefault="00A41CC2" w:rsidP="00713206">
      <w:pPr>
        <w:pStyle w:val="KeinLeerraum"/>
        <w:rPr>
          <w:lang w:val="de-DE"/>
        </w:rPr>
      </w:pPr>
      <w:r>
        <w:rPr>
          <w:lang w:val="de-DE"/>
        </w:rPr>
        <w:t>Am 29.5. um 14:00 Uhr wird es eine Präsentation von Herrn Prenting über den Stand der Vermessungsarbeiten</w:t>
      </w:r>
      <w:r w:rsidR="004B634C">
        <w:rPr>
          <w:lang w:val="de-DE"/>
        </w:rPr>
        <w:t xml:space="preserve"> für das ALPS2 Experiment geben (</w:t>
      </w:r>
      <w:r w:rsidR="00627BB5" w:rsidRPr="00627BB5">
        <w:rPr>
          <w:lang w:val="de-DE"/>
        </w:rPr>
        <w:t>Geb. 1E, EG.503</w:t>
      </w:r>
      <w:r w:rsidR="004B634C">
        <w:rPr>
          <w:lang w:val="de-DE"/>
        </w:rPr>
        <w:t>).</w:t>
      </w:r>
    </w:p>
    <w:p w:rsidR="00700BAA" w:rsidRDefault="00700BAA" w:rsidP="00713206">
      <w:pPr>
        <w:pStyle w:val="KeinLeerraum"/>
        <w:rPr>
          <w:lang w:val="de-DE"/>
        </w:rPr>
      </w:pPr>
    </w:p>
    <w:p w:rsidR="00700BAA" w:rsidRPr="00914169" w:rsidRDefault="00700BAA" w:rsidP="00713206">
      <w:pPr>
        <w:pStyle w:val="KeinLeerraum"/>
        <w:rPr>
          <w:lang w:val="de-DE"/>
        </w:rPr>
      </w:pPr>
    </w:p>
    <w:p w:rsidR="00700BAA" w:rsidRDefault="00601D12" w:rsidP="00700BAA">
      <w:pPr>
        <w:rPr>
          <w:b/>
          <w:u w:val="single"/>
          <w:lang w:val="de-DE"/>
        </w:rPr>
      </w:pPr>
      <w:r>
        <w:rPr>
          <w:b/>
          <w:u w:val="single"/>
          <w:lang w:val="de-DE"/>
        </w:rPr>
        <w:t>3</w:t>
      </w:r>
      <w:r w:rsidR="00700BAA">
        <w:rPr>
          <w:b/>
          <w:u w:val="single"/>
          <w:lang w:val="de-DE"/>
        </w:rPr>
        <w:t xml:space="preserve">. </w:t>
      </w:r>
      <w:r w:rsidR="004B634C">
        <w:rPr>
          <w:b/>
          <w:u w:val="single"/>
          <w:lang w:val="de-DE"/>
        </w:rPr>
        <w:t>Abstimmung Terminplan</w:t>
      </w:r>
    </w:p>
    <w:p w:rsidR="00601D12" w:rsidRDefault="004B634C" w:rsidP="00700BAA">
      <w:pPr>
        <w:pStyle w:val="KeinLeerraum"/>
        <w:rPr>
          <w:lang w:val="de-DE"/>
        </w:rPr>
      </w:pPr>
      <w:r>
        <w:rPr>
          <w:lang w:val="de-DE"/>
        </w:rPr>
        <w:t>Es soll eine Besprechung zur Abstimmung des gesamten ALPS2 Terminplanes stattfinden, insbesondere zur Koordinierung der Installationsarbeiten.  Dieses sollte mit Kenntnis des Ergebnisses der Reinraumausschreibung geschehen. Daher wird ein Termin Ende Juni vorgeschlagen.</w:t>
      </w:r>
    </w:p>
    <w:p w:rsidR="00700BAA" w:rsidRDefault="00700BAA" w:rsidP="00601D12">
      <w:pPr>
        <w:pStyle w:val="KeinLeerraum"/>
        <w:rPr>
          <w:lang w:val="de-DE"/>
        </w:rPr>
      </w:pPr>
    </w:p>
    <w:p w:rsidR="00601D12" w:rsidRDefault="004B634C" w:rsidP="00700BAA">
      <w:pPr>
        <w:rPr>
          <w:b/>
          <w:u w:val="single"/>
          <w:lang w:val="de-DE"/>
        </w:rPr>
      </w:pPr>
      <w:r>
        <w:rPr>
          <w:b/>
          <w:u w:val="single"/>
          <w:lang w:val="de-DE"/>
        </w:rPr>
        <w:t>4. Aktuelles</w:t>
      </w:r>
    </w:p>
    <w:p w:rsidR="00987B50" w:rsidRDefault="004B634C" w:rsidP="00987B50">
      <w:pPr>
        <w:pStyle w:val="KeinLeerraum"/>
        <w:rPr>
          <w:lang w:val="de-DE"/>
        </w:rPr>
      </w:pPr>
      <w:r w:rsidRPr="004B634C">
        <w:rPr>
          <w:lang w:val="de-DE"/>
        </w:rPr>
        <w:t>D</w:t>
      </w:r>
      <w:r>
        <w:rPr>
          <w:lang w:val="de-DE"/>
        </w:rPr>
        <w:t>er Installationsort für das MAGNET-</w:t>
      </w:r>
      <w:proofErr w:type="spellStart"/>
      <w:r>
        <w:rPr>
          <w:lang w:val="de-DE"/>
        </w:rPr>
        <w:t>Powersupply</w:t>
      </w:r>
      <w:proofErr w:type="spellEnd"/>
      <w:r w:rsidR="00987B50">
        <w:rPr>
          <w:lang w:val="de-DE"/>
        </w:rPr>
        <w:t xml:space="preserve"> sollte baldmöglichst festgelegt werden (in der Halle Nord, oder am jetzigen Aufstellungsort in einer der höhergelegenen Etagen).</w:t>
      </w:r>
    </w:p>
    <w:p w:rsidR="00E83FF4" w:rsidRDefault="00E83FF4" w:rsidP="00987B50">
      <w:pPr>
        <w:pStyle w:val="KeinLeerraum"/>
        <w:rPr>
          <w:lang w:val="de-DE"/>
        </w:rPr>
      </w:pPr>
    </w:p>
    <w:p w:rsidR="00987B50" w:rsidRPr="00E83FF4" w:rsidRDefault="00987B50" w:rsidP="00987B50">
      <w:pPr>
        <w:pStyle w:val="KeinLeerraum"/>
        <w:rPr>
          <w:lang w:val="de-DE"/>
        </w:rPr>
      </w:pPr>
      <w:r w:rsidRPr="00E83FF4">
        <w:rPr>
          <w:lang w:val="de-DE"/>
        </w:rPr>
        <w:t>Axel berichtet</w:t>
      </w:r>
      <w:r w:rsidR="00E83FF4" w:rsidRPr="00E83FF4">
        <w:rPr>
          <w:lang w:val="de-DE"/>
        </w:rPr>
        <w:t xml:space="preserve">, dass beim “open </w:t>
      </w:r>
      <w:proofErr w:type="spellStart"/>
      <w:r w:rsidR="00E83FF4" w:rsidRPr="00E83FF4">
        <w:rPr>
          <w:lang w:val="de-DE"/>
        </w:rPr>
        <w:t>symposium</w:t>
      </w:r>
      <w:proofErr w:type="spellEnd"/>
      <w:r w:rsidR="00E83FF4" w:rsidRPr="00E83FF4">
        <w:rPr>
          <w:lang w:val="de-DE"/>
        </w:rPr>
        <w:t xml:space="preserve"> </w:t>
      </w:r>
      <w:proofErr w:type="spellStart"/>
      <w:r w:rsidR="00E83FF4" w:rsidRPr="00E83FF4">
        <w:rPr>
          <w:lang w:val="de-DE"/>
        </w:rPr>
        <w:t>for</w:t>
      </w:r>
      <w:proofErr w:type="spellEnd"/>
      <w:r w:rsidR="00E83FF4" w:rsidRPr="00E83FF4">
        <w:rPr>
          <w:lang w:val="de-DE"/>
        </w:rPr>
        <w:t xml:space="preserve"> </w:t>
      </w:r>
      <w:proofErr w:type="spellStart"/>
      <w:r w:rsidR="00E83FF4" w:rsidRPr="00E83FF4">
        <w:rPr>
          <w:lang w:val="de-DE"/>
        </w:rPr>
        <w:t>the</w:t>
      </w:r>
      <w:proofErr w:type="spellEnd"/>
      <w:r w:rsidR="00E83FF4" w:rsidRPr="00E83FF4">
        <w:rPr>
          <w:lang w:val="de-DE"/>
        </w:rPr>
        <w:t xml:space="preserve"> update </w:t>
      </w:r>
      <w:proofErr w:type="spellStart"/>
      <w:r w:rsidR="00E83FF4" w:rsidRPr="00E83FF4">
        <w:rPr>
          <w:lang w:val="de-DE"/>
        </w:rPr>
        <w:t>of</w:t>
      </w:r>
      <w:proofErr w:type="spellEnd"/>
      <w:r w:rsidR="00E83FF4" w:rsidRPr="00E83FF4">
        <w:rPr>
          <w:lang w:val="de-DE"/>
        </w:rPr>
        <w:t xml:space="preserve"> </w:t>
      </w:r>
      <w:proofErr w:type="spellStart"/>
      <w:r w:rsidR="00E83FF4" w:rsidRPr="00E83FF4">
        <w:rPr>
          <w:lang w:val="de-DE"/>
        </w:rPr>
        <w:t>the</w:t>
      </w:r>
      <w:proofErr w:type="spellEnd"/>
      <w:r w:rsidR="00E83FF4" w:rsidRPr="00E83FF4">
        <w:rPr>
          <w:lang w:val="de-DE"/>
        </w:rPr>
        <w:t xml:space="preserve"> European </w:t>
      </w:r>
      <w:proofErr w:type="spellStart"/>
      <w:r w:rsidR="00E83FF4" w:rsidRPr="00E83FF4">
        <w:rPr>
          <w:lang w:val="de-DE"/>
        </w:rPr>
        <w:t>particle</w:t>
      </w:r>
      <w:proofErr w:type="spellEnd"/>
      <w:r w:rsidR="00E83FF4" w:rsidRPr="00E83FF4">
        <w:rPr>
          <w:lang w:val="de-DE"/>
        </w:rPr>
        <w:t xml:space="preserve"> </w:t>
      </w:r>
      <w:proofErr w:type="spellStart"/>
      <w:r w:rsidR="00E83FF4" w:rsidRPr="00E83FF4">
        <w:rPr>
          <w:lang w:val="de-DE"/>
        </w:rPr>
        <w:t>physics</w:t>
      </w:r>
      <w:proofErr w:type="spellEnd"/>
      <w:r w:rsidR="00E83FF4" w:rsidRPr="00E83FF4">
        <w:rPr>
          <w:lang w:val="de-DE"/>
        </w:rPr>
        <w:t xml:space="preserve"> </w:t>
      </w:r>
      <w:proofErr w:type="spellStart"/>
      <w:r w:rsidR="00E83FF4" w:rsidRPr="00E83FF4">
        <w:rPr>
          <w:lang w:val="de-DE"/>
        </w:rPr>
        <w:t>strategy</w:t>
      </w:r>
      <w:proofErr w:type="spellEnd"/>
      <w:r w:rsidR="00E83FF4" w:rsidRPr="00E83FF4">
        <w:rPr>
          <w:lang w:val="de-DE"/>
        </w:rPr>
        <w:t xml:space="preserve">” </w:t>
      </w:r>
      <w:r w:rsidR="00E83FF4">
        <w:rPr>
          <w:lang w:val="de-DE"/>
        </w:rPr>
        <w:t xml:space="preserve">in Granada </w:t>
      </w:r>
      <w:r w:rsidR="00E83FF4" w:rsidRPr="00E83FF4">
        <w:rPr>
          <w:lang w:val="de-DE"/>
        </w:rPr>
        <w:t xml:space="preserve">die </w:t>
      </w:r>
      <w:proofErr w:type="spellStart"/>
      <w:r w:rsidR="00E83FF4" w:rsidRPr="00E83FF4">
        <w:rPr>
          <w:lang w:val="de-DE"/>
        </w:rPr>
        <w:t>Axionphysik</w:t>
      </w:r>
      <w:proofErr w:type="spellEnd"/>
      <w:r w:rsidR="00E83FF4" w:rsidRPr="00E83FF4">
        <w:rPr>
          <w:lang w:val="de-DE"/>
        </w:rPr>
        <w:t xml:space="preserve"> mit Experimenten wie ALPS2 und Baby IAXO </w:t>
      </w:r>
      <w:r w:rsidR="00E83FF4">
        <w:rPr>
          <w:lang w:val="de-DE"/>
        </w:rPr>
        <w:t>positiv bewertet wurde.</w:t>
      </w:r>
      <w:r w:rsidR="00E83FF4" w:rsidRPr="00E83FF4">
        <w:rPr>
          <w:lang w:val="de-DE"/>
        </w:rPr>
        <w:t xml:space="preserve"> </w:t>
      </w:r>
    </w:p>
    <w:p w:rsidR="00914169" w:rsidRPr="00E83FF4" w:rsidRDefault="00914169" w:rsidP="00F644E1">
      <w:pPr>
        <w:pStyle w:val="KeinLeerraum"/>
        <w:rPr>
          <w:lang w:val="de-DE"/>
        </w:rPr>
      </w:pPr>
    </w:p>
    <w:sectPr w:rsidR="00914169" w:rsidRPr="00E83FF4">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1964"/>
    <w:multiLevelType w:val="hybridMultilevel"/>
    <w:tmpl w:val="DEAE67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55F5E08"/>
    <w:multiLevelType w:val="hybridMultilevel"/>
    <w:tmpl w:val="3F6A2B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0A5F3C"/>
    <w:multiLevelType w:val="hybridMultilevel"/>
    <w:tmpl w:val="87CE8D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64598"/>
    <w:rsid w:val="000A5B41"/>
    <w:rsid w:val="000B235C"/>
    <w:rsid w:val="000D0615"/>
    <w:rsid w:val="000D3E09"/>
    <w:rsid w:val="000F3020"/>
    <w:rsid w:val="00140F7A"/>
    <w:rsid w:val="00143936"/>
    <w:rsid w:val="00143A05"/>
    <w:rsid w:val="00161046"/>
    <w:rsid w:val="00166B33"/>
    <w:rsid w:val="001A101A"/>
    <w:rsid w:val="001A3345"/>
    <w:rsid w:val="001C79FB"/>
    <w:rsid w:val="001D5F09"/>
    <w:rsid w:val="001F22CC"/>
    <w:rsid w:val="002244F4"/>
    <w:rsid w:val="00225D69"/>
    <w:rsid w:val="00230FD2"/>
    <w:rsid w:val="0025147C"/>
    <w:rsid w:val="00252CFB"/>
    <w:rsid w:val="00256CEC"/>
    <w:rsid w:val="00274C1F"/>
    <w:rsid w:val="0027744C"/>
    <w:rsid w:val="002800E2"/>
    <w:rsid w:val="002B02AF"/>
    <w:rsid w:val="002B1CC7"/>
    <w:rsid w:val="002C27FB"/>
    <w:rsid w:val="002D1A1E"/>
    <w:rsid w:val="002E17AF"/>
    <w:rsid w:val="003038AB"/>
    <w:rsid w:val="00316DF7"/>
    <w:rsid w:val="003359E3"/>
    <w:rsid w:val="0034069F"/>
    <w:rsid w:val="00344F5F"/>
    <w:rsid w:val="00373741"/>
    <w:rsid w:val="003A52C7"/>
    <w:rsid w:val="003C20D6"/>
    <w:rsid w:val="004047D1"/>
    <w:rsid w:val="00436110"/>
    <w:rsid w:val="00450B8A"/>
    <w:rsid w:val="004520F3"/>
    <w:rsid w:val="004545D6"/>
    <w:rsid w:val="004552DA"/>
    <w:rsid w:val="00460367"/>
    <w:rsid w:val="00466D76"/>
    <w:rsid w:val="00472F6B"/>
    <w:rsid w:val="00474309"/>
    <w:rsid w:val="00480EFF"/>
    <w:rsid w:val="0048259C"/>
    <w:rsid w:val="004B634C"/>
    <w:rsid w:val="004C37BF"/>
    <w:rsid w:val="0050684E"/>
    <w:rsid w:val="0055595C"/>
    <w:rsid w:val="00572C5C"/>
    <w:rsid w:val="005A39E7"/>
    <w:rsid w:val="005A48F0"/>
    <w:rsid w:val="005C69F7"/>
    <w:rsid w:val="00601D12"/>
    <w:rsid w:val="00615462"/>
    <w:rsid w:val="00627BB5"/>
    <w:rsid w:val="006406B4"/>
    <w:rsid w:val="00660D81"/>
    <w:rsid w:val="0067640A"/>
    <w:rsid w:val="006826CC"/>
    <w:rsid w:val="006D7E9B"/>
    <w:rsid w:val="006F3DCD"/>
    <w:rsid w:val="00700BAA"/>
    <w:rsid w:val="00713206"/>
    <w:rsid w:val="00741042"/>
    <w:rsid w:val="00790B11"/>
    <w:rsid w:val="007A7E4E"/>
    <w:rsid w:val="007C7EF4"/>
    <w:rsid w:val="007E21F9"/>
    <w:rsid w:val="007E4123"/>
    <w:rsid w:val="00800B5E"/>
    <w:rsid w:val="00825E2A"/>
    <w:rsid w:val="0083067A"/>
    <w:rsid w:val="008444FC"/>
    <w:rsid w:val="0084663E"/>
    <w:rsid w:val="00864FF5"/>
    <w:rsid w:val="008670EF"/>
    <w:rsid w:val="00872129"/>
    <w:rsid w:val="00901488"/>
    <w:rsid w:val="009061B3"/>
    <w:rsid w:val="0091099D"/>
    <w:rsid w:val="00914169"/>
    <w:rsid w:val="00915ED3"/>
    <w:rsid w:val="00930707"/>
    <w:rsid w:val="00942D29"/>
    <w:rsid w:val="00956A4B"/>
    <w:rsid w:val="00987B50"/>
    <w:rsid w:val="00993B5D"/>
    <w:rsid w:val="0099462E"/>
    <w:rsid w:val="009B6C57"/>
    <w:rsid w:val="009C0416"/>
    <w:rsid w:val="00A24231"/>
    <w:rsid w:val="00A35576"/>
    <w:rsid w:val="00A41CC2"/>
    <w:rsid w:val="00A8419E"/>
    <w:rsid w:val="00AB7BCA"/>
    <w:rsid w:val="00AC7564"/>
    <w:rsid w:val="00AD01ED"/>
    <w:rsid w:val="00B045D4"/>
    <w:rsid w:val="00B06669"/>
    <w:rsid w:val="00B07A0D"/>
    <w:rsid w:val="00B21642"/>
    <w:rsid w:val="00B40E1B"/>
    <w:rsid w:val="00B62D28"/>
    <w:rsid w:val="00BA586E"/>
    <w:rsid w:val="00BD12FB"/>
    <w:rsid w:val="00BE0CF7"/>
    <w:rsid w:val="00BE4855"/>
    <w:rsid w:val="00BE6621"/>
    <w:rsid w:val="00C43B6C"/>
    <w:rsid w:val="00C7787A"/>
    <w:rsid w:val="00C945AF"/>
    <w:rsid w:val="00C95A07"/>
    <w:rsid w:val="00CA3BFD"/>
    <w:rsid w:val="00CB05D7"/>
    <w:rsid w:val="00CC1060"/>
    <w:rsid w:val="00CD0576"/>
    <w:rsid w:val="00CD7C75"/>
    <w:rsid w:val="00CE3437"/>
    <w:rsid w:val="00CF26CD"/>
    <w:rsid w:val="00D2729D"/>
    <w:rsid w:val="00D319BC"/>
    <w:rsid w:val="00D64968"/>
    <w:rsid w:val="00D77B90"/>
    <w:rsid w:val="00DA2713"/>
    <w:rsid w:val="00DE7695"/>
    <w:rsid w:val="00E05151"/>
    <w:rsid w:val="00E115C7"/>
    <w:rsid w:val="00E27A0C"/>
    <w:rsid w:val="00E37E96"/>
    <w:rsid w:val="00E5196F"/>
    <w:rsid w:val="00E62F6A"/>
    <w:rsid w:val="00E6486F"/>
    <w:rsid w:val="00E73446"/>
    <w:rsid w:val="00E83FF4"/>
    <w:rsid w:val="00E86EA4"/>
    <w:rsid w:val="00EC5D52"/>
    <w:rsid w:val="00EE195F"/>
    <w:rsid w:val="00EE6812"/>
    <w:rsid w:val="00EF1F8E"/>
    <w:rsid w:val="00F644E1"/>
    <w:rsid w:val="00F900A3"/>
    <w:rsid w:val="00F97EA5"/>
    <w:rsid w:val="00FA4A75"/>
    <w:rsid w:val="00FF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 w:type="character" w:styleId="Platzhaltertext">
    <w:name w:val="Placeholder Text"/>
    <w:basedOn w:val="Absatz-Standardschriftart"/>
    <w:uiPriority w:val="99"/>
    <w:semiHidden/>
    <w:rsid w:val="007E21F9"/>
    <w:rPr>
      <w:color w:val="808080"/>
    </w:rPr>
  </w:style>
  <w:style w:type="paragraph" w:styleId="Sprechblasentext">
    <w:name w:val="Balloon Text"/>
    <w:basedOn w:val="Standard"/>
    <w:link w:val="SprechblasentextZchn"/>
    <w:uiPriority w:val="99"/>
    <w:semiHidden/>
    <w:unhideWhenUsed/>
    <w:rsid w:val="007E21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 w:type="character" w:styleId="Platzhaltertext">
    <w:name w:val="Placeholder Text"/>
    <w:basedOn w:val="Absatz-Standardschriftart"/>
    <w:uiPriority w:val="99"/>
    <w:semiHidden/>
    <w:rsid w:val="007E21F9"/>
    <w:rPr>
      <w:color w:val="808080"/>
    </w:rPr>
  </w:style>
  <w:style w:type="paragraph" w:styleId="Sprechblasentext">
    <w:name w:val="Balloon Text"/>
    <w:basedOn w:val="Standard"/>
    <w:link w:val="SprechblasentextZchn"/>
    <w:uiPriority w:val="99"/>
    <w:semiHidden/>
    <w:unhideWhenUsed/>
    <w:rsid w:val="007E21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 Detlef</cp:lastModifiedBy>
  <cp:revision>5</cp:revision>
  <dcterms:created xsi:type="dcterms:W3CDTF">2019-05-24T12:38:00Z</dcterms:created>
  <dcterms:modified xsi:type="dcterms:W3CDTF">2019-05-24T14:51:00Z</dcterms:modified>
</cp:coreProperties>
</file>