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6543B0" w14:textId="5DB491F3" w:rsidR="00AF6610" w:rsidRPr="00E86BC0" w:rsidRDefault="00CD1F51">
      <w:pPr>
        <w:pStyle w:val="berschrift1"/>
        <w:spacing w:line="240" w:lineRule="auto"/>
        <w:rPr>
          <w:rFonts w:ascii="Arial" w:hAnsi="Arial" w:cs="Arial"/>
          <w:b/>
          <w:lang w:val="en-GB"/>
        </w:rPr>
      </w:pPr>
      <w:bookmarkStart w:id="0" w:name="_Hlk124719637"/>
      <w:r w:rsidRPr="00E86BC0">
        <w:rPr>
          <w:rFonts w:ascii="Arial" w:hAnsi="Arial" w:cs="Arial"/>
          <w:b/>
          <w:lang w:val="en-GB"/>
        </w:rPr>
        <w:t>Talent</w:t>
      </w:r>
      <w:r w:rsidR="003624EB" w:rsidRPr="00E86BC0">
        <w:rPr>
          <w:rFonts w:ascii="Arial" w:hAnsi="Arial" w:cs="Arial"/>
          <w:b/>
          <w:lang w:val="en-GB"/>
        </w:rPr>
        <w:t xml:space="preserve"> </w:t>
      </w:r>
      <w:r w:rsidRPr="00E86BC0">
        <w:rPr>
          <w:rFonts w:ascii="Arial" w:hAnsi="Arial" w:cs="Arial"/>
          <w:b/>
          <w:lang w:val="en-GB"/>
        </w:rPr>
        <w:t>ma</w:t>
      </w:r>
      <w:bookmarkEnd w:id="0"/>
      <w:r w:rsidRPr="00E86BC0">
        <w:rPr>
          <w:rFonts w:ascii="Arial" w:hAnsi="Arial" w:cs="Arial"/>
          <w:b/>
          <w:lang w:val="en-GB"/>
        </w:rPr>
        <w:t>n</w:t>
      </w:r>
      <w:bookmarkStart w:id="1" w:name="_Hlk124719676"/>
      <w:r w:rsidRPr="00E86BC0">
        <w:rPr>
          <w:rFonts w:ascii="Arial" w:hAnsi="Arial" w:cs="Arial"/>
          <w:b/>
          <w:lang w:val="en-GB"/>
        </w:rPr>
        <w:t>age</w:t>
      </w:r>
      <w:bookmarkEnd w:id="1"/>
      <w:r w:rsidRPr="00E86BC0">
        <w:rPr>
          <w:rFonts w:ascii="Arial" w:hAnsi="Arial" w:cs="Arial"/>
          <w:b/>
          <w:lang w:val="en-GB"/>
        </w:rPr>
        <w:t xml:space="preserve">ment </w:t>
      </w:r>
      <w:r w:rsidR="003624EB" w:rsidRPr="00E86BC0">
        <w:rPr>
          <w:rFonts w:ascii="Arial" w:hAnsi="Arial" w:cs="Arial"/>
          <w:b/>
          <w:lang w:val="en-GB"/>
        </w:rPr>
        <w:t xml:space="preserve">for the </w:t>
      </w:r>
      <w:r w:rsidR="003873D6">
        <w:rPr>
          <w:rFonts w:ascii="Arial" w:hAnsi="Arial" w:cs="Arial"/>
          <w:b/>
          <w:lang w:val="en-GB"/>
        </w:rPr>
        <w:t>Research Field Matter</w:t>
      </w:r>
      <w:r w:rsidRPr="00E86BC0">
        <w:rPr>
          <w:rFonts w:ascii="Arial" w:hAnsi="Arial" w:cs="Arial"/>
          <w:b/>
          <w:lang w:val="en-GB"/>
        </w:rPr>
        <w:t xml:space="preserve">: </w:t>
      </w:r>
      <w:r w:rsidRPr="00E86BC0">
        <w:rPr>
          <w:rFonts w:ascii="Arial" w:hAnsi="Arial" w:cs="Arial"/>
          <w:b/>
          <w:lang w:val="en-GB"/>
        </w:rPr>
        <w:br/>
      </w:r>
      <w:r w:rsidR="003624EB" w:rsidRPr="00E86BC0">
        <w:rPr>
          <w:rFonts w:ascii="Arial" w:hAnsi="Arial" w:cs="Arial"/>
          <w:b/>
          <w:lang w:val="en-GB"/>
        </w:rPr>
        <w:t>Assessment and recommendations for the future</w:t>
      </w:r>
      <w:r w:rsidRPr="00E86BC0">
        <w:rPr>
          <w:rFonts w:ascii="Arial" w:hAnsi="Arial" w:cs="Arial"/>
          <w:b/>
          <w:lang w:val="en-GB"/>
        </w:rPr>
        <w:t xml:space="preserve"> </w:t>
      </w:r>
    </w:p>
    <w:p w14:paraId="73E277D3" w14:textId="77777777" w:rsidR="00AF6610" w:rsidRPr="00E86BC0" w:rsidRDefault="00AF6610">
      <w:pPr>
        <w:spacing w:after="0"/>
        <w:jc w:val="right"/>
        <w:rPr>
          <w:rFonts w:ascii="Arial" w:hAnsi="Arial" w:cs="Arial"/>
          <w:bCs/>
          <w:lang w:val="en-GB"/>
        </w:rPr>
      </w:pPr>
    </w:p>
    <w:p w14:paraId="521BBF08" w14:textId="74972653" w:rsidR="00AF6610" w:rsidRPr="00E86BC0" w:rsidRDefault="00A14CCA">
      <w:pPr>
        <w:spacing w:after="120"/>
        <w:jc w:val="right"/>
        <w:rPr>
          <w:rFonts w:ascii="Arial" w:hAnsi="Arial" w:cs="Arial"/>
          <w:bCs/>
          <w:sz w:val="18"/>
          <w:lang w:val="en-GB"/>
        </w:rPr>
      </w:pPr>
      <w:r>
        <w:rPr>
          <w:rFonts w:ascii="Arial" w:hAnsi="Arial" w:cs="Arial"/>
          <w:bCs/>
          <w:sz w:val="18"/>
          <w:lang w:val="en-GB"/>
        </w:rPr>
        <w:t>As of</w:t>
      </w:r>
      <w:r w:rsidR="00CD1F51" w:rsidRPr="00E86BC0">
        <w:rPr>
          <w:rFonts w:ascii="Arial" w:hAnsi="Arial" w:cs="Arial"/>
          <w:bCs/>
          <w:sz w:val="18"/>
          <w:lang w:val="en-GB"/>
        </w:rPr>
        <w:t xml:space="preserve">: </w:t>
      </w:r>
      <w:r w:rsidR="00E015FD">
        <w:rPr>
          <w:rFonts w:ascii="Arial" w:hAnsi="Arial" w:cs="Arial"/>
          <w:bCs/>
          <w:sz w:val="18"/>
          <w:lang w:val="en-GB"/>
        </w:rPr>
        <w:t>April 11,</w:t>
      </w:r>
      <w:r>
        <w:rPr>
          <w:rFonts w:ascii="Arial" w:hAnsi="Arial" w:cs="Arial"/>
          <w:bCs/>
          <w:sz w:val="18"/>
          <w:lang w:val="en-GB"/>
        </w:rPr>
        <w:t xml:space="preserve"> </w:t>
      </w:r>
      <w:r w:rsidR="00D81EF9" w:rsidRPr="00E86BC0">
        <w:rPr>
          <w:rFonts w:ascii="Arial" w:hAnsi="Arial" w:cs="Arial"/>
          <w:bCs/>
          <w:sz w:val="18"/>
          <w:lang w:val="en-GB"/>
        </w:rPr>
        <w:t>2023</w:t>
      </w:r>
    </w:p>
    <w:p w14:paraId="13AFBEDC" w14:textId="5C49846C" w:rsidR="00575870" w:rsidRPr="00E86BC0" w:rsidRDefault="00575870" w:rsidP="00BD6C79">
      <w:pPr>
        <w:spacing w:after="120"/>
        <w:rPr>
          <w:rFonts w:ascii="Arial" w:hAnsi="Arial" w:cs="Arial"/>
          <w:bCs/>
          <w:lang w:val="en-GB"/>
        </w:rPr>
      </w:pPr>
      <w:r w:rsidRPr="00E86BC0">
        <w:rPr>
          <w:rFonts w:ascii="Arial" w:hAnsi="Arial" w:cs="Arial"/>
          <w:bCs/>
          <w:lang w:val="en-GB"/>
        </w:rPr>
        <w:t xml:space="preserve">The working group was founded on behalf of the strategic advisory board of </w:t>
      </w:r>
      <w:r w:rsidR="00E946BB">
        <w:rPr>
          <w:rFonts w:ascii="Arial" w:hAnsi="Arial" w:cs="Arial"/>
          <w:bCs/>
          <w:lang w:val="en-GB"/>
        </w:rPr>
        <w:t xml:space="preserve">the </w:t>
      </w:r>
      <w:r w:rsidR="003873D6">
        <w:rPr>
          <w:rFonts w:ascii="Arial" w:hAnsi="Arial" w:cs="Arial"/>
          <w:bCs/>
          <w:lang w:val="en-GB"/>
        </w:rPr>
        <w:t>Research Field Matter</w:t>
      </w:r>
      <w:r w:rsidRPr="00E86BC0">
        <w:rPr>
          <w:rFonts w:ascii="Arial" w:hAnsi="Arial" w:cs="Arial"/>
          <w:bCs/>
          <w:lang w:val="en-GB"/>
        </w:rPr>
        <w:t xml:space="preserve"> in </w:t>
      </w:r>
      <w:r w:rsidR="00D47F39" w:rsidRPr="00E86BC0">
        <w:rPr>
          <w:rFonts w:ascii="Arial" w:hAnsi="Arial" w:cs="Arial"/>
          <w:bCs/>
          <w:lang w:val="en-GB"/>
        </w:rPr>
        <w:t>the</w:t>
      </w:r>
      <w:r w:rsidR="00472E4C">
        <w:rPr>
          <w:rFonts w:ascii="Arial" w:hAnsi="Arial" w:cs="Arial"/>
          <w:bCs/>
          <w:lang w:val="en-GB"/>
        </w:rPr>
        <w:t xml:space="preserve"> </w:t>
      </w:r>
      <w:r w:rsidRPr="00E86BC0">
        <w:rPr>
          <w:rFonts w:ascii="Arial" w:hAnsi="Arial" w:cs="Arial"/>
          <w:bCs/>
          <w:lang w:val="en-GB"/>
        </w:rPr>
        <w:t>Helmholtz Association and consists of personnel management, personnel developers and scientists from a total of seven Helmholtz centres (see annex 1).</w:t>
      </w:r>
      <w:r w:rsidR="002433F5">
        <w:rPr>
          <w:rFonts w:ascii="Arial" w:hAnsi="Arial" w:cs="Arial"/>
          <w:bCs/>
          <w:lang w:val="en-GB"/>
        </w:rPr>
        <w:t xml:space="preserve"> </w:t>
      </w:r>
    </w:p>
    <w:p w14:paraId="457DB961" w14:textId="0960F0B8" w:rsidR="00BD6C79" w:rsidRPr="00E86BC0" w:rsidRDefault="007E33A5" w:rsidP="007E33A5">
      <w:pPr>
        <w:tabs>
          <w:tab w:val="left" w:pos="2919"/>
        </w:tabs>
        <w:spacing w:after="120"/>
        <w:rPr>
          <w:rFonts w:ascii="Arial" w:hAnsi="Arial" w:cs="Arial"/>
          <w:bCs/>
          <w:lang w:val="en-GB"/>
        </w:rPr>
      </w:pPr>
      <w:r w:rsidRPr="00E86BC0">
        <w:rPr>
          <w:rFonts w:ascii="Arial" w:hAnsi="Arial" w:cs="Arial"/>
          <w:bCs/>
          <w:lang w:val="en-GB"/>
        </w:rPr>
        <w:t>Under the leadership of Katja Frerks (DESY) and Jennifer Schev</w:t>
      </w:r>
      <w:r w:rsidR="00805354">
        <w:rPr>
          <w:rFonts w:ascii="Arial" w:hAnsi="Arial" w:cs="Arial"/>
          <w:bCs/>
          <w:lang w:val="en-GB"/>
        </w:rPr>
        <w:t>ardo</w:t>
      </w:r>
      <w:r w:rsidRPr="00E86BC0">
        <w:rPr>
          <w:rFonts w:ascii="Arial" w:hAnsi="Arial" w:cs="Arial"/>
          <w:bCs/>
          <w:lang w:val="en-GB"/>
        </w:rPr>
        <w:t xml:space="preserve"> (HZB); as from September 2021, the working group met seven times and jointly developed a paper </w:t>
      </w:r>
      <w:r w:rsidR="00CA42FE" w:rsidRPr="00E86BC0">
        <w:rPr>
          <w:rFonts w:ascii="Arial" w:hAnsi="Arial" w:cs="Arial"/>
          <w:bCs/>
          <w:lang w:val="en-GB"/>
        </w:rPr>
        <w:t xml:space="preserve">to </w:t>
      </w:r>
      <w:r w:rsidRPr="00E86BC0">
        <w:rPr>
          <w:rFonts w:ascii="Arial" w:hAnsi="Arial" w:cs="Arial"/>
          <w:bCs/>
          <w:lang w:val="en-GB"/>
        </w:rPr>
        <w:t>be presented here.</w:t>
      </w:r>
    </w:p>
    <w:p w14:paraId="31B70C7C" w14:textId="59F4ABF1" w:rsidR="00080626" w:rsidRPr="00A0780E" w:rsidRDefault="007E33A5" w:rsidP="00080626">
      <w:pPr>
        <w:tabs>
          <w:tab w:val="left" w:pos="2919"/>
        </w:tabs>
        <w:spacing w:after="120"/>
        <w:rPr>
          <w:rFonts w:ascii="Arial" w:hAnsi="Arial" w:cs="Arial"/>
          <w:bCs/>
          <w:lang w:val="en-GB"/>
        </w:rPr>
      </w:pPr>
      <w:r w:rsidRPr="00E86BC0">
        <w:rPr>
          <w:rFonts w:ascii="Arial" w:hAnsi="Arial" w:cs="Arial"/>
          <w:bCs/>
          <w:lang w:val="en-GB"/>
        </w:rPr>
        <w:t>The working group is based on the agree</w:t>
      </w:r>
      <w:r w:rsidR="00080626" w:rsidRPr="00E86BC0">
        <w:rPr>
          <w:rFonts w:ascii="Arial" w:hAnsi="Arial" w:cs="Arial"/>
          <w:bCs/>
          <w:lang w:val="en-GB"/>
        </w:rPr>
        <w:t xml:space="preserve">ment between funding authorities and the </w:t>
      </w:r>
      <w:r w:rsidR="003873D6">
        <w:rPr>
          <w:rFonts w:ascii="Arial" w:hAnsi="Arial" w:cs="Arial"/>
          <w:bCs/>
          <w:lang w:val="en-GB"/>
        </w:rPr>
        <w:t>Research Field Matter</w:t>
      </w:r>
      <w:r w:rsidR="00080626" w:rsidRPr="00E86BC0">
        <w:rPr>
          <w:rFonts w:ascii="Arial" w:hAnsi="Arial" w:cs="Arial"/>
          <w:bCs/>
          <w:lang w:val="en-GB"/>
        </w:rPr>
        <w:t xml:space="preserve"> centres in the research policy aims</w:t>
      </w:r>
      <w:r w:rsidR="00805354">
        <w:rPr>
          <w:rFonts w:ascii="Arial" w:hAnsi="Arial" w:cs="Arial"/>
          <w:bCs/>
          <w:lang w:val="en-GB"/>
        </w:rPr>
        <w:t>,</w:t>
      </w:r>
      <w:r w:rsidR="00080626" w:rsidRPr="00E86BC0">
        <w:rPr>
          <w:rFonts w:ascii="Arial" w:hAnsi="Arial" w:cs="Arial"/>
          <w:bCs/>
          <w:lang w:val="en-GB"/>
        </w:rPr>
        <w:t xml:space="preserve"> to report within a period of two years about the status of talent management and to discuss this report on the </w:t>
      </w:r>
      <w:r w:rsidR="003873D6">
        <w:rPr>
          <w:rFonts w:ascii="Arial" w:hAnsi="Arial" w:cs="Arial"/>
          <w:bCs/>
          <w:lang w:val="en-GB"/>
        </w:rPr>
        <w:t>Research Field Matter</w:t>
      </w:r>
      <w:r w:rsidR="00080626" w:rsidRPr="00E86BC0">
        <w:rPr>
          <w:rFonts w:ascii="Arial" w:hAnsi="Arial" w:cs="Arial"/>
          <w:bCs/>
          <w:lang w:val="en-GB"/>
        </w:rPr>
        <w:t xml:space="preserve"> platf</w:t>
      </w:r>
      <w:r w:rsidR="00080626" w:rsidRPr="00A0780E">
        <w:rPr>
          <w:rFonts w:ascii="Arial" w:hAnsi="Arial" w:cs="Arial"/>
          <w:bCs/>
          <w:lang w:val="en-GB"/>
        </w:rPr>
        <w:t>orm.</w:t>
      </w:r>
    </w:p>
    <w:p w14:paraId="51276890" w14:textId="2CA7C164" w:rsidR="00080626" w:rsidRPr="00A0780E" w:rsidRDefault="00080626" w:rsidP="00BD6C79">
      <w:pPr>
        <w:pStyle w:val="Listenabsatz"/>
        <w:spacing w:line="276" w:lineRule="auto"/>
        <w:ind w:left="0"/>
        <w:rPr>
          <w:rFonts w:ascii="Arial" w:hAnsi="Arial" w:cs="Arial"/>
          <w:bCs/>
          <w:lang w:val="en-GB"/>
        </w:rPr>
      </w:pPr>
      <w:r w:rsidRPr="00A0780E">
        <w:rPr>
          <w:rFonts w:ascii="Arial" w:hAnsi="Arial" w:cs="Arial"/>
          <w:bCs/>
          <w:lang w:val="en-GB"/>
        </w:rPr>
        <w:t xml:space="preserve">The </w:t>
      </w:r>
      <w:r w:rsidR="003873D6">
        <w:rPr>
          <w:rFonts w:ascii="Arial" w:hAnsi="Arial" w:cs="Arial"/>
          <w:bCs/>
          <w:lang w:val="en-GB"/>
        </w:rPr>
        <w:t>Research Field Matter</w:t>
      </w:r>
      <w:r w:rsidR="00FD2793" w:rsidRPr="00A0780E">
        <w:rPr>
          <w:rFonts w:ascii="Arial" w:hAnsi="Arial" w:cs="Arial"/>
          <w:bCs/>
          <w:lang w:val="en-GB"/>
        </w:rPr>
        <w:t xml:space="preserve"> also pursues the goal to train or recruit the best talents from all over the world. </w:t>
      </w:r>
      <w:r w:rsidR="00E015FD">
        <w:rPr>
          <w:rFonts w:ascii="Arial" w:hAnsi="Arial" w:cs="Arial"/>
          <w:bCs/>
          <w:lang w:val="en-GB"/>
        </w:rPr>
        <w:t>Program</w:t>
      </w:r>
      <w:r w:rsidR="00FD2793" w:rsidRPr="00A0780E">
        <w:rPr>
          <w:rFonts w:ascii="Arial" w:hAnsi="Arial" w:cs="Arial"/>
          <w:bCs/>
          <w:lang w:val="en-GB"/>
        </w:rPr>
        <w:t xml:space="preserve">s for the recruitment and promotion of young scientists and the </w:t>
      </w:r>
      <w:r w:rsidR="00805354">
        <w:rPr>
          <w:rFonts w:ascii="Arial" w:hAnsi="Arial" w:cs="Arial"/>
          <w:bCs/>
          <w:lang w:val="en-GB"/>
        </w:rPr>
        <w:t>expansion</w:t>
      </w:r>
      <w:r w:rsidR="00FD2793" w:rsidRPr="00A0780E">
        <w:rPr>
          <w:rFonts w:ascii="Arial" w:hAnsi="Arial" w:cs="Arial"/>
          <w:bCs/>
          <w:lang w:val="en-GB"/>
        </w:rPr>
        <w:t xml:space="preserve"> of attractive career perspectives contribute to this in the same way as central measures to improve the reconciliation of private and professional life. </w:t>
      </w:r>
      <w:r w:rsidR="00D47F39" w:rsidRPr="00A0780E">
        <w:rPr>
          <w:rFonts w:ascii="Arial" w:hAnsi="Arial" w:cs="Arial"/>
          <w:bCs/>
          <w:lang w:val="en-GB"/>
        </w:rPr>
        <w:t>This should also include the fascination of pupils</w:t>
      </w:r>
      <w:r w:rsidR="00FD2793" w:rsidRPr="00A0780E">
        <w:rPr>
          <w:rFonts w:ascii="Arial" w:hAnsi="Arial" w:cs="Arial"/>
          <w:bCs/>
          <w:lang w:val="en-GB"/>
        </w:rPr>
        <w:t xml:space="preserve"> </w:t>
      </w:r>
      <w:r w:rsidR="00D47F39" w:rsidRPr="00A0780E">
        <w:rPr>
          <w:rFonts w:ascii="Arial" w:hAnsi="Arial" w:cs="Arial"/>
          <w:bCs/>
          <w:lang w:val="en-GB"/>
        </w:rPr>
        <w:t xml:space="preserve">at an early stage for MINT subjects. Within the research policy aims, there was an agreement between funding authorities and </w:t>
      </w:r>
      <w:r w:rsidR="003873D6">
        <w:rPr>
          <w:rFonts w:ascii="Arial" w:hAnsi="Arial" w:cs="Arial"/>
          <w:bCs/>
          <w:lang w:val="en-GB"/>
        </w:rPr>
        <w:t>Research Field Matter</w:t>
      </w:r>
      <w:r w:rsidR="00D47F39" w:rsidRPr="00A0780E">
        <w:rPr>
          <w:rFonts w:ascii="Arial" w:hAnsi="Arial" w:cs="Arial"/>
          <w:bCs/>
          <w:lang w:val="en-GB"/>
        </w:rPr>
        <w:t xml:space="preserve"> centres that </w:t>
      </w:r>
      <w:r w:rsidR="003873D6">
        <w:rPr>
          <w:rFonts w:ascii="Arial" w:hAnsi="Arial" w:cs="Arial"/>
          <w:bCs/>
          <w:lang w:val="en-GB"/>
        </w:rPr>
        <w:t>Research Field Matter</w:t>
      </w:r>
      <w:r w:rsidR="00D47F39" w:rsidRPr="00A0780E">
        <w:rPr>
          <w:rFonts w:ascii="Arial" w:hAnsi="Arial" w:cs="Arial"/>
          <w:bCs/>
          <w:lang w:val="en-GB"/>
        </w:rPr>
        <w:t xml:space="preserve"> talent management – embedded in the corresponding strategies of the Helmholtz Association – has to be further developed and extended on all levels.</w:t>
      </w:r>
    </w:p>
    <w:p w14:paraId="57FAD62D" w14:textId="77777777" w:rsidR="00AF6610" w:rsidRPr="00A0780E" w:rsidRDefault="00AF6610" w:rsidP="00643D67">
      <w:pPr>
        <w:spacing w:after="0"/>
        <w:rPr>
          <w:rFonts w:ascii="Arial" w:hAnsi="Arial" w:cs="Arial"/>
          <w:bCs/>
          <w:lang w:val="en-GB"/>
        </w:rPr>
      </w:pPr>
    </w:p>
    <w:p w14:paraId="2335208D" w14:textId="0630769B" w:rsidR="0089173B" w:rsidRPr="00A0780E" w:rsidRDefault="00CD1F51" w:rsidP="008B1B2A">
      <w:pPr>
        <w:pStyle w:val="berschrift2"/>
        <w:numPr>
          <w:ilvl w:val="0"/>
          <w:numId w:val="31"/>
        </w:numPr>
        <w:rPr>
          <w:rFonts w:ascii="Arial" w:hAnsi="Arial" w:cs="Arial"/>
          <w:lang w:val="en-GB"/>
        </w:rPr>
      </w:pPr>
      <w:r w:rsidRPr="00A0780E">
        <w:rPr>
          <w:rFonts w:ascii="Arial" w:hAnsi="Arial" w:cs="Arial"/>
          <w:lang w:val="en-GB"/>
        </w:rPr>
        <w:t>Talent</w:t>
      </w:r>
      <w:r w:rsidR="00D47F39" w:rsidRPr="00A0780E">
        <w:rPr>
          <w:rFonts w:ascii="Arial" w:hAnsi="Arial" w:cs="Arial"/>
          <w:lang w:val="en-GB"/>
        </w:rPr>
        <w:t xml:space="preserve"> </w:t>
      </w:r>
      <w:r w:rsidRPr="00A0780E">
        <w:rPr>
          <w:rFonts w:ascii="Arial" w:hAnsi="Arial" w:cs="Arial"/>
          <w:lang w:val="en-GB"/>
        </w:rPr>
        <w:t xml:space="preserve">management </w:t>
      </w:r>
      <w:r w:rsidR="00D47F39" w:rsidRPr="00A0780E">
        <w:rPr>
          <w:rFonts w:ascii="Arial" w:hAnsi="Arial" w:cs="Arial"/>
          <w:lang w:val="en-GB"/>
        </w:rPr>
        <w:t xml:space="preserve">for </w:t>
      </w:r>
      <w:r w:rsidR="00661AF7">
        <w:rPr>
          <w:rFonts w:ascii="Arial" w:hAnsi="Arial" w:cs="Arial"/>
          <w:lang w:val="en-GB"/>
        </w:rPr>
        <w:t>the Research Field M</w:t>
      </w:r>
      <w:r w:rsidR="00D47F39" w:rsidRPr="00A0780E">
        <w:rPr>
          <w:rFonts w:ascii="Arial" w:hAnsi="Arial" w:cs="Arial"/>
          <w:lang w:val="en-GB"/>
        </w:rPr>
        <w:t>atter</w:t>
      </w:r>
      <w:r w:rsidRPr="00A0780E">
        <w:rPr>
          <w:rFonts w:ascii="Arial" w:hAnsi="Arial" w:cs="Arial"/>
          <w:lang w:val="en-GB"/>
        </w:rPr>
        <w:t xml:space="preserve"> </w:t>
      </w:r>
      <w:r w:rsidR="00D47F39" w:rsidRPr="00A0780E">
        <w:rPr>
          <w:rFonts w:ascii="Arial" w:hAnsi="Arial" w:cs="Arial"/>
          <w:lang w:val="en-GB"/>
        </w:rPr>
        <w:t>–</w:t>
      </w:r>
      <w:r w:rsidRPr="00A0780E">
        <w:rPr>
          <w:rFonts w:ascii="Arial" w:hAnsi="Arial" w:cs="Arial"/>
          <w:lang w:val="en-GB"/>
        </w:rPr>
        <w:t xml:space="preserve"> </w:t>
      </w:r>
      <w:r w:rsidR="00D47F39" w:rsidRPr="00A0780E">
        <w:rPr>
          <w:rFonts w:ascii="Arial" w:hAnsi="Arial" w:cs="Arial"/>
          <w:lang w:val="en-GB"/>
        </w:rPr>
        <w:t>what exactly does it mean</w:t>
      </w:r>
      <w:r w:rsidRPr="00A0780E">
        <w:rPr>
          <w:rFonts w:ascii="Arial" w:hAnsi="Arial" w:cs="Arial"/>
          <w:lang w:val="en-GB"/>
        </w:rPr>
        <w:t>?</w:t>
      </w:r>
    </w:p>
    <w:p w14:paraId="5AC37384" w14:textId="5B416B00" w:rsidR="00C219F8" w:rsidRPr="00A0780E" w:rsidRDefault="00C219F8" w:rsidP="00BD6C79">
      <w:pPr>
        <w:spacing w:after="0"/>
        <w:rPr>
          <w:rFonts w:ascii="Arial" w:hAnsi="Arial" w:cs="Arial"/>
          <w:bCs/>
          <w:lang w:val="en-GB"/>
        </w:rPr>
      </w:pPr>
      <w:r w:rsidRPr="00A0780E">
        <w:rPr>
          <w:rFonts w:ascii="Arial" w:hAnsi="Arial" w:cs="Arial"/>
          <w:bCs/>
          <w:lang w:val="en-GB"/>
        </w:rPr>
        <w:t xml:space="preserve">Talent management is a widespread term but it is </w:t>
      </w:r>
      <w:r w:rsidR="0089173B" w:rsidRPr="00A0780E">
        <w:rPr>
          <w:rFonts w:ascii="Arial" w:hAnsi="Arial" w:cs="Arial"/>
          <w:bCs/>
          <w:lang w:val="en-GB"/>
        </w:rPr>
        <w:t xml:space="preserve">often </w:t>
      </w:r>
      <w:r w:rsidRPr="00A0780E">
        <w:rPr>
          <w:rFonts w:ascii="Arial" w:hAnsi="Arial" w:cs="Arial"/>
          <w:bCs/>
          <w:lang w:val="en-GB"/>
        </w:rPr>
        <w:t xml:space="preserve">used in an unspecific way. Usually, talent management is understood as recruiting, holding and promoting qualified employees. The aim of a holistic personnel strategy should be to staff all relevant positions within the own organisation in </w:t>
      </w:r>
      <w:r w:rsidR="0089173B" w:rsidRPr="00A0780E">
        <w:rPr>
          <w:rFonts w:ascii="Arial" w:hAnsi="Arial" w:cs="Arial"/>
          <w:bCs/>
          <w:lang w:val="en-GB"/>
        </w:rPr>
        <w:t>a timely manner, f</w:t>
      </w:r>
      <w:r w:rsidRPr="00A0780E">
        <w:rPr>
          <w:rFonts w:ascii="Arial" w:hAnsi="Arial" w:cs="Arial"/>
          <w:bCs/>
          <w:lang w:val="en-GB"/>
        </w:rPr>
        <w:t>or long term</w:t>
      </w:r>
      <w:r w:rsidR="0089173B" w:rsidRPr="00A0780E">
        <w:rPr>
          <w:rFonts w:ascii="Arial" w:hAnsi="Arial" w:cs="Arial"/>
          <w:bCs/>
          <w:lang w:val="en-GB"/>
        </w:rPr>
        <w:t>s</w:t>
      </w:r>
      <w:r w:rsidRPr="00A0780E">
        <w:rPr>
          <w:rFonts w:ascii="Arial" w:hAnsi="Arial" w:cs="Arial"/>
          <w:bCs/>
          <w:lang w:val="en-GB"/>
        </w:rPr>
        <w:t xml:space="preserve"> </w:t>
      </w:r>
      <w:r w:rsidR="0089173B" w:rsidRPr="00A0780E">
        <w:rPr>
          <w:rFonts w:ascii="Arial" w:hAnsi="Arial" w:cs="Arial"/>
          <w:bCs/>
          <w:lang w:val="en-GB"/>
        </w:rPr>
        <w:t xml:space="preserve">and </w:t>
      </w:r>
      <w:r w:rsidRPr="00A0780E">
        <w:rPr>
          <w:rFonts w:ascii="Arial" w:hAnsi="Arial" w:cs="Arial"/>
          <w:bCs/>
          <w:lang w:val="en-GB"/>
        </w:rPr>
        <w:t>with qualified talents</w:t>
      </w:r>
      <w:r w:rsidR="0089173B" w:rsidRPr="00A0780E">
        <w:rPr>
          <w:rFonts w:ascii="Arial" w:hAnsi="Arial" w:cs="Arial"/>
          <w:bCs/>
          <w:lang w:val="en-GB"/>
        </w:rPr>
        <w:t>.</w:t>
      </w:r>
      <w:r w:rsidR="0089173B" w:rsidRPr="00A0780E">
        <w:rPr>
          <w:rStyle w:val="Funotenzeichen"/>
          <w:rFonts w:ascii="Arial" w:hAnsi="Arial" w:cs="Arial"/>
          <w:bCs/>
          <w:lang w:val="en-GB"/>
        </w:rPr>
        <w:footnoteReference w:id="1"/>
      </w:r>
    </w:p>
    <w:p w14:paraId="1BFC3423" w14:textId="3F6624C9" w:rsidR="00AF6610" w:rsidRPr="00A0780E" w:rsidRDefault="00CA42FE" w:rsidP="00BD6C79">
      <w:pPr>
        <w:spacing w:before="120" w:after="120"/>
        <w:rPr>
          <w:rFonts w:ascii="Arial" w:hAnsi="Arial" w:cs="Arial"/>
          <w:lang w:val="en-GB"/>
        </w:rPr>
      </w:pPr>
      <w:r w:rsidRPr="00A0780E">
        <w:rPr>
          <w:rFonts w:ascii="Arial" w:hAnsi="Arial" w:cs="Arial"/>
          <w:lang w:val="en-GB"/>
        </w:rPr>
        <w:t xml:space="preserve">The themes addressed in the research policy aims may be regarded in terms of the common practice in the Helmholtz centres on the handling of talent management within the context of the </w:t>
      </w:r>
      <w:r w:rsidR="0063595A">
        <w:rPr>
          <w:rFonts w:ascii="Arial" w:hAnsi="Arial" w:cs="Arial"/>
          <w:lang w:val="en-GB"/>
        </w:rPr>
        <w:t>e</w:t>
      </w:r>
      <w:r w:rsidRPr="00A0780E">
        <w:rPr>
          <w:rFonts w:ascii="Arial" w:hAnsi="Arial" w:cs="Arial"/>
          <w:lang w:val="en-GB"/>
        </w:rPr>
        <w:t xml:space="preserve">mployee </w:t>
      </w:r>
      <w:r w:rsidR="0063595A">
        <w:rPr>
          <w:rFonts w:ascii="Arial" w:hAnsi="Arial" w:cs="Arial"/>
          <w:lang w:val="en-GB"/>
        </w:rPr>
        <w:t>lifecycle</w:t>
      </w:r>
      <w:r w:rsidRPr="00A0780E">
        <w:rPr>
          <w:rStyle w:val="Funotenzeichen"/>
          <w:rFonts w:ascii="Arial" w:hAnsi="Arial" w:cs="Arial"/>
          <w:bCs/>
          <w:lang w:val="en-GB"/>
        </w:rPr>
        <w:footnoteReference w:id="2"/>
      </w:r>
      <w:r w:rsidRPr="00A0780E">
        <w:rPr>
          <w:rFonts w:ascii="Arial" w:hAnsi="Arial" w:cs="Arial"/>
          <w:lang w:val="en-GB"/>
        </w:rPr>
        <w:t xml:space="preserve">. This enables a differentiated view on </w:t>
      </w:r>
      <w:r w:rsidR="0063595A">
        <w:rPr>
          <w:rFonts w:ascii="Arial" w:hAnsi="Arial" w:cs="Arial"/>
          <w:lang w:val="en-GB"/>
        </w:rPr>
        <w:t>different</w:t>
      </w:r>
      <w:r w:rsidR="00604632" w:rsidRPr="00A0780E">
        <w:rPr>
          <w:rFonts w:ascii="Arial" w:hAnsi="Arial" w:cs="Arial"/>
          <w:lang w:val="en-GB"/>
        </w:rPr>
        <w:t xml:space="preserve"> occupational groups and career phases. The</w:t>
      </w:r>
      <w:r w:rsidR="00604632" w:rsidRPr="00A0780E">
        <w:rPr>
          <w:rFonts w:ascii="Arial" w:hAnsi="Arial" w:cs="Arial"/>
          <w:bCs/>
          <w:lang w:val="en-GB"/>
        </w:rPr>
        <w:t xml:space="preserve"> </w:t>
      </w:r>
      <w:r w:rsidR="0063595A">
        <w:rPr>
          <w:rFonts w:ascii="Arial" w:hAnsi="Arial" w:cs="Arial"/>
          <w:bCs/>
          <w:lang w:val="en-GB"/>
        </w:rPr>
        <w:t>e</w:t>
      </w:r>
      <w:r w:rsidR="00604632" w:rsidRPr="00A0780E">
        <w:rPr>
          <w:rFonts w:ascii="Arial" w:hAnsi="Arial" w:cs="Arial"/>
          <w:bCs/>
          <w:lang w:val="en-GB"/>
        </w:rPr>
        <w:t xml:space="preserve">mployee </w:t>
      </w:r>
      <w:r w:rsidR="0063595A">
        <w:rPr>
          <w:rFonts w:ascii="Arial" w:hAnsi="Arial" w:cs="Arial"/>
          <w:bCs/>
          <w:lang w:val="en-GB"/>
        </w:rPr>
        <w:t>lifecycle</w:t>
      </w:r>
      <w:r w:rsidR="00604632" w:rsidRPr="00A0780E">
        <w:rPr>
          <w:rFonts w:ascii="Arial" w:hAnsi="Arial" w:cs="Arial"/>
          <w:lang w:val="en-GB"/>
        </w:rPr>
        <w:t xml:space="preserve"> defined by the working group consists of the following eight phases:</w:t>
      </w:r>
    </w:p>
    <w:tbl>
      <w:tblPr>
        <w:tblStyle w:val="Tabellenraster"/>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DEDED" w:themeFill="accent3" w:themeFillTint="33"/>
        <w:tblLook w:val="04A0" w:firstRow="1" w:lastRow="0" w:firstColumn="1" w:lastColumn="0" w:noHBand="0" w:noVBand="1"/>
      </w:tblPr>
      <w:tblGrid>
        <w:gridCol w:w="2856"/>
        <w:gridCol w:w="2355"/>
        <w:gridCol w:w="4003"/>
      </w:tblGrid>
      <w:tr w:rsidR="00661AF7" w:rsidRPr="00A0780E" w14:paraId="2EA036A6" w14:textId="77777777" w:rsidTr="00FB122B">
        <w:tc>
          <w:tcPr>
            <w:tcW w:w="2856" w:type="dxa"/>
            <w:tcBorders>
              <w:right w:val="single" w:sz="8" w:space="0" w:color="2F5496" w:themeColor="accent1" w:themeShade="BF"/>
            </w:tcBorders>
            <w:shd w:val="clear" w:color="auto" w:fill="EDEDED" w:themeFill="accent3" w:themeFillTint="33"/>
          </w:tcPr>
          <w:p w14:paraId="3568DF42" w14:textId="2EA42174" w:rsidR="00AF6610" w:rsidRPr="00A0780E" w:rsidRDefault="00661AF7">
            <w:pPr>
              <w:spacing w:after="0"/>
              <w:rPr>
                <w:rFonts w:ascii="Arial" w:hAnsi="Arial" w:cs="Arial"/>
                <w:lang w:val="en-GB"/>
              </w:rPr>
            </w:pPr>
            <w:r>
              <w:rPr>
                <w:rFonts w:ascii="Arial" w:hAnsi="Arial" w:cs="Arial"/>
                <w:noProof/>
                <w:lang w:val="en-GB"/>
              </w:rPr>
              <w:drawing>
                <wp:inline distT="0" distB="0" distL="0" distR="0" wp14:anchorId="6FA1739E" wp14:editId="33E36EDE">
                  <wp:extent cx="1603860" cy="16002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65638" cy="1661837"/>
                          </a:xfrm>
                          <a:prstGeom prst="rect">
                            <a:avLst/>
                          </a:prstGeom>
                          <a:noFill/>
                        </pic:spPr>
                      </pic:pic>
                    </a:graphicData>
                  </a:graphic>
                </wp:inline>
              </w:drawing>
            </w:r>
          </w:p>
        </w:tc>
        <w:tc>
          <w:tcPr>
            <w:tcW w:w="2355" w:type="dxa"/>
            <w:tcBorders>
              <w:left w:val="single" w:sz="8" w:space="0" w:color="2F5496" w:themeColor="accent1" w:themeShade="BF"/>
              <w:right w:val="single" w:sz="8" w:space="0" w:color="2F5496" w:themeColor="accent1" w:themeShade="BF"/>
            </w:tcBorders>
            <w:shd w:val="clear" w:color="auto" w:fill="EDEDED" w:themeFill="accent3" w:themeFillTint="33"/>
          </w:tcPr>
          <w:p w14:paraId="1349B7D4" w14:textId="4BD54FFC" w:rsidR="00AF6610" w:rsidRPr="00A0780E" w:rsidRDefault="00604632">
            <w:pPr>
              <w:spacing w:before="120" w:after="0"/>
              <w:rPr>
                <w:rFonts w:ascii="Arial" w:hAnsi="Arial" w:cs="Arial"/>
                <w:b/>
                <w:iCs/>
                <w:sz w:val="20"/>
                <w:lang w:val="en-GB"/>
              </w:rPr>
            </w:pPr>
            <w:r w:rsidRPr="00A0780E">
              <w:rPr>
                <w:rFonts w:ascii="Arial" w:hAnsi="Arial" w:cs="Arial"/>
                <w:b/>
                <w:iCs/>
                <w:sz w:val="20"/>
                <w:lang w:val="en-GB"/>
              </w:rPr>
              <w:t>Attraction</w:t>
            </w:r>
            <w:r w:rsidR="00CD1F51" w:rsidRPr="00A0780E">
              <w:rPr>
                <w:rFonts w:ascii="Arial" w:hAnsi="Arial" w:cs="Arial"/>
                <w:b/>
                <w:iCs/>
                <w:sz w:val="20"/>
                <w:lang w:val="en-GB"/>
              </w:rPr>
              <w:t>:</w:t>
            </w:r>
            <w:r w:rsidR="002433F5">
              <w:rPr>
                <w:rFonts w:ascii="Arial" w:hAnsi="Arial" w:cs="Arial"/>
                <w:b/>
                <w:iCs/>
                <w:sz w:val="20"/>
                <w:lang w:val="en-GB"/>
              </w:rPr>
              <w:t xml:space="preserve">         </w:t>
            </w:r>
            <w:r w:rsidR="00CD1F51" w:rsidRPr="00A0780E">
              <w:rPr>
                <w:rFonts w:ascii="Arial" w:hAnsi="Arial" w:cs="Arial"/>
                <w:b/>
                <w:iCs/>
                <w:sz w:val="20"/>
                <w:lang w:val="en-GB"/>
              </w:rPr>
              <w:t xml:space="preserve"> </w:t>
            </w:r>
          </w:p>
          <w:p w14:paraId="0E1DF31F" w14:textId="33E7AA20" w:rsidR="00AF6610" w:rsidRPr="00A0780E" w:rsidRDefault="00604632">
            <w:pPr>
              <w:spacing w:before="40" w:after="0"/>
              <w:rPr>
                <w:rFonts w:ascii="Arial" w:hAnsi="Arial" w:cs="Arial"/>
                <w:b/>
                <w:iCs/>
                <w:sz w:val="20"/>
                <w:lang w:val="en-GB"/>
              </w:rPr>
            </w:pPr>
            <w:r w:rsidRPr="00A0780E">
              <w:rPr>
                <w:rFonts w:ascii="Arial" w:hAnsi="Arial" w:cs="Arial"/>
                <w:b/>
                <w:iCs/>
                <w:sz w:val="20"/>
                <w:lang w:val="en-GB"/>
              </w:rPr>
              <w:t>Recruitment</w:t>
            </w:r>
            <w:r w:rsidR="00CD1F51" w:rsidRPr="00A0780E">
              <w:rPr>
                <w:rFonts w:ascii="Arial" w:hAnsi="Arial" w:cs="Arial"/>
                <w:b/>
                <w:iCs/>
                <w:sz w:val="20"/>
                <w:lang w:val="en-GB"/>
              </w:rPr>
              <w:t>:</w:t>
            </w:r>
          </w:p>
          <w:p w14:paraId="2E049B18" w14:textId="43092144" w:rsidR="00AF6610" w:rsidRPr="00A0780E" w:rsidRDefault="00CD1F51">
            <w:pPr>
              <w:spacing w:before="40" w:after="0"/>
              <w:rPr>
                <w:rFonts w:ascii="Arial" w:hAnsi="Arial" w:cs="Arial"/>
                <w:b/>
                <w:iCs/>
                <w:sz w:val="20"/>
                <w:lang w:val="en-GB"/>
              </w:rPr>
            </w:pPr>
            <w:r w:rsidRPr="00A0780E">
              <w:rPr>
                <w:rFonts w:ascii="Arial" w:hAnsi="Arial" w:cs="Arial"/>
                <w:b/>
                <w:iCs/>
                <w:sz w:val="20"/>
                <w:lang w:val="en-GB"/>
              </w:rPr>
              <w:t>Onboarding:</w:t>
            </w:r>
            <w:r w:rsidR="002433F5">
              <w:rPr>
                <w:rFonts w:ascii="Arial" w:hAnsi="Arial" w:cs="Arial"/>
                <w:b/>
                <w:iCs/>
                <w:sz w:val="20"/>
                <w:lang w:val="en-GB"/>
              </w:rPr>
              <w:t xml:space="preserve">       </w:t>
            </w:r>
            <w:r w:rsidRPr="00A0780E">
              <w:rPr>
                <w:rFonts w:ascii="Arial" w:hAnsi="Arial" w:cs="Arial"/>
                <w:b/>
                <w:iCs/>
                <w:sz w:val="20"/>
                <w:lang w:val="en-GB"/>
              </w:rPr>
              <w:t xml:space="preserve"> </w:t>
            </w:r>
          </w:p>
          <w:p w14:paraId="01BEAF5B" w14:textId="0287C725" w:rsidR="00AF6610" w:rsidRPr="00A0780E" w:rsidRDefault="00604632">
            <w:pPr>
              <w:spacing w:before="40" w:after="0"/>
              <w:rPr>
                <w:rFonts w:ascii="Arial" w:hAnsi="Arial" w:cs="Arial"/>
                <w:b/>
                <w:iCs/>
                <w:sz w:val="20"/>
                <w:lang w:val="en-GB"/>
              </w:rPr>
            </w:pPr>
            <w:r w:rsidRPr="00A0780E">
              <w:rPr>
                <w:rFonts w:ascii="Arial" w:hAnsi="Arial" w:cs="Arial"/>
                <w:b/>
                <w:iCs/>
                <w:sz w:val="20"/>
                <w:lang w:val="en-GB"/>
              </w:rPr>
              <w:t>Task planning</w:t>
            </w:r>
            <w:r w:rsidR="00CD1F51" w:rsidRPr="00A0780E">
              <w:rPr>
                <w:rFonts w:ascii="Arial" w:hAnsi="Arial" w:cs="Arial"/>
                <w:b/>
                <w:iCs/>
                <w:sz w:val="20"/>
                <w:lang w:val="en-GB"/>
              </w:rPr>
              <w:t>:</w:t>
            </w:r>
            <w:r w:rsidR="002433F5">
              <w:rPr>
                <w:rFonts w:ascii="Arial" w:hAnsi="Arial" w:cs="Arial"/>
                <w:b/>
                <w:iCs/>
                <w:sz w:val="20"/>
                <w:lang w:val="en-GB"/>
              </w:rPr>
              <w:t xml:space="preserve">  </w:t>
            </w:r>
            <w:r w:rsidR="00CD1F51" w:rsidRPr="00A0780E">
              <w:rPr>
                <w:rFonts w:ascii="Arial" w:hAnsi="Arial" w:cs="Arial"/>
                <w:b/>
                <w:iCs/>
                <w:sz w:val="20"/>
                <w:lang w:val="en-GB"/>
              </w:rPr>
              <w:t xml:space="preserve"> </w:t>
            </w:r>
          </w:p>
          <w:p w14:paraId="0B59DC0D" w14:textId="787CA901" w:rsidR="00AF6610" w:rsidRPr="00A0780E" w:rsidRDefault="00604632">
            <w:pPr>
              <w:spacing w:before="40" w:after="0"/>
              <w:rPr>
                <w:rFonts w:ascii="Arial" w:hAnsi="Arial" w:cs="Arial"/>
                <w:b/>
                <w:iCs/>
                <w:sz w:val="20"/>
                <w:lang w:val="en-GB"/>
              </w:rPr>
            </w:pPr>
            <w:r w:rsidRPr="00A0780E">
              <w:rPr>
                <w:rFonts w:ascii="Arial" w:hAnsi="Arial" w:cs="Arial"/>
                <w:b/>
                <w:iCs/>
                <w:sz w:val="20"/>
                <w:lang w:val="en-GB"/>
              </w:rPr>
              <w:t>Development</w:t>
            </w:r>
            <w:r w:rsidR="00CD1F51" w:rsidRPr="00A0780E">
              <w:rPr>
                <w:rFonts w:ascii="Arial" w:hAnsi="Arial" w:cs="Arial"/>
                <w:b/>
                <w:iCs/>
                <w:sz w:val="20"/>
                <w:lang w:val="en-GB"/>
              </w:rPr>
              <w:t>:</w:t>
            </w:r>
            <w:r w:rsidR="002433F5">
              <w:rPr>
                <w:rFonts w:ascii="Arial" w:hAnsi="Arial" w:cs="Arial"/>
                <w:b/>
                <w:iCs/>
                <w:sz w:val="20"/>
                <w:lang w:val="en-GB"/>
              </w:rPr>
              <w:t xml:space="preserve">       </w:t>
            </w:r>
          </w:p>
          <w:p w14:paraId="115B95BA" w14:textId="006F226A" w:rsidR="00AF6610" w:rsidRPr="00A0780E" w:rsidRDefault="00CD1F51">
            <w:pPr>
              <w:spacing w:before="40" w:after="0"/>
              <w:rPr>
                <w:rFonts w:ascii="Arial" w:hAnsi="Arial" w:cs="Arial"/>
                <w:b/>
                <w:iCs/>
                <w:sz w:val="20"/>
                <w:lang w:val="en-GB"/>
              </w:rPr>
            </w:pPr>
            <w:r w:rsidRPr="00A0780E">
              <w:rPr>
                <w:rFonts w:ascii="Arial" w:hAnsi="Arial" w:cs="Arial"/>
                <w:b/>
                <w:iCs/>
                <w:sz w:val="20"/>
                <w:lang w:val="en-GB"/>
              </w:rPr>
              <w:t>Controlling:</w:t>
            </w:r>
            <w:r w:rsidR="002433F5">
              <w:rPr>
                <w:rFonts w:ascii="Arial" w:hAnsi="Arial" w:cs="Arial"/>
                <w:b/>
                <w:iCs/>
                <w:sz w:val="20"/>
                <w:lang w:val="en-GB"/>
              </w:rPr>
              <w:t xml:space="preserve">       </w:t>
            </w:r>
            <w:r w:rsidRPr="00A0780E">
              <w:rPr>
                <w:rFonts w:ascii="Arial" w:hAnsi="Arial" w:cs="Arial"/>
                <w:b/>
                <w:iCs/>
                <w:sz w:val="20"/>
                <w:lang w:val="en-GB"/>
              </w:rPr>
              <w:t xml:space="preserve"> </w:t>
            </w:r>
          </w:p>
          <w:p w14:paraId="018BB11E" w14:textId="73E34A28" w:rsidR="00AF6610" w:rsidRPr="00A0780E" w:rsidRDefault="00604632">
            <w:pPr>
              <w:spacing w:before="40" w:after="0"/>
              <w:rPr>
                <w:rFonts w:ascii="Arial" w:hAnsi="Arial" w:cs="Arial"/>
                <w:b/>
                <w:iCs/>
                <w:sz w:val="20"/>
                <w:lang w:val="en-GB"/>
              </w:rPr>
            </w:pPr>
            <w:r w:rsidRPr="00A0780E">
              <w:rPr>
                <w:rFonts w:ascii="Arial" w:hAnsi="Arial" w:cs="Arial"/>
                <w:b/>
                <w:iCs/>
                <w:sz w:val="20"/>
                <w:lang w:val="en-GB"/>
              </w:rPr>
              <w:t>Succession planning</w:t>
            </w:r>
            <w:r w:rsidR="00CD1F51" w:rsidRPr="00A0780E">
              <w:rPr>
                <w:rFonts w:ascii="Arial" w:hAnsi="Arial" w:cs="Arial"/>
                <w:b/>
                <w:iCs/>
                <w:sz w:val="20"/>
                <w:lang w:val="en-GB"/>
              </w:rPr>
              <w:t>:</w:t>
            </w:r>
            <w:r w:rsidR="002433F5">
              <w:rPr>
                <w:rFonts w:ascii="Arial" w:hAnsi="Arial" w:cs="Arial"/>
                <w:b/>
                <w:iCs/>
                <w:sz w:val="20"/>
                <w:lang w:val="en-GB"/>
              </w:rPr>
              <w:t xml:space="preserve"> </w:t>
            </w:r>
            <w:r w:rsidR="00CD1F51" w:rsidRPr="00A0780E">
              <w:rPr>
                <w:rFonts w:ascii="Arial" w:hAnsi="Arial" w:cs="Arial"/>
                <w:b/>
                <w:iCs/>
                <w:sz w:val="20"/>
                <w:lang w:val="en-GB"/>
              </w:rPr>
              <w:t xml:space="preserve"> </w:t>
            </w:r>
          </w:p>
          <w:p w14:paraId="67168B19" w14:textId="74ABF38E" w:rsidR="00AF6610" w:rsidRPr="00A0780E" w:rsidRDefault="00FB122B">
            <w:pPr>
              <w:spacing w:before="40" w:after="0"/>
              <w:rPr>
                <w:rFonts w:ascii="Arial" w:hAnsi="Arial" w:cs="Arial"/>
                <w:i/>
                <w:iCs/>
                <w:sz w:val="20"/>
                <w:lang w:val="en-GB"/>
              </w:rPr>
            </w:pPr>
            <w:r>
              <w:rPr>
                <w:rFonts w:ascii="Arial" w:hAnsi="Arial" w:cs="Arial"/>
                <w:b/>
                <w:iCs/>
                <w:sz w:val="20"/>
                <w:lang w:val="en-GB"/>
              </w:rPr>
              <w:t>Exit</w:t>
            </w:r>
            <w:r w:rsidR="00CD1F51" w:rsidRPr="00A0780E">
              <w:rPr>
                <w:rFonts w:ascii="Arial" w:hAnsi="Arial" w:cs="Arial"/>
                <w:b/>
                <w:iCs/>
                <w:sz w:val="20"/>
                <w:lang w:val="en-GB"/>
              </w:rPr>
              <w:t>:</w:t>
            </w:r>
            <w:r w:rsidR="002433F5">
              <w:rPr>
                <w:rFonts w:ascii="Arial" w:hAnsi="Arial" w:cs="Arial"/>
                <w:i/>
                <w:iCs/>
                <w:sz w:val="20"/>
                <w:lang w:val="en-GB"/>
              </w:rPr>
              <w:t xml:space="preserve"> </w:t>
            </w:r>
            <w:r w:rsidR="00CD1F51" w:rsidRPr="00A0780E">
              <w:rPr>
                <w:rFonts w:ascii="Arial" w:hAnsi="Arial" w:cs="Arial"/>
                <w:i/>
                <w:iCs/>
                <w:sz w:val="20"/>
                <w:lang w:val="en-GB"/>
              </w:rPr>
              <w:t xml:space="preserve"> </w:t>
            </w:r>
          </w:p>
        </w:tc>
        <w:tc>
          <w:tcPr>
            <w:tcW w:w="4003" w:type="dxa"/>
            <w:tcBorders>
              <w:left w:val="single" w:sz="8" w:space="0" w:color="2F5496" w:themeColor="accent1" w:themeShade="BF"/>
            </w:tcBorders>
            <w:shd w:val="clear" w:color="auto" w:fill="EDEDED" w:themeFill="accent3" w:themeFillTint="33"/>
          </w:tcPr>
          <w:p w14:paraId="66E3334E" w14:textId="67232381" w:rsidR="00AF6610" w:rsidRPr="00A0780E" w:rsidRDefault="00FF3693">
            <w:pPr>
              <w:spacing w:before="120" w:after="0"/>
              <w:rPr>
                <w:rFonts w:ascii="Arial" w:hAnsi="Arial" w:cs="Arial"/>
                <w:i/>
                <w:iCs/>
                <w:sz w:val="20"/>
                <w:lang w:val="en-GB"/>
              </w:rPr>
            </w:pPr>
            <w:r w:rsidRPr="00A0780E">
              <w:rPr>
                <w:rFonts w:ascii="Arial" w:hAnsi="Arial" w:cs="Arial"/>
                <w:i/>
                <w:iCs/>
                <w:sz w:val="20"/>
                <w:lang w:val="en-GB"/>
              </w:rPr>
              <w:t>Design centre</w:t>
            </w:r>
            <w:r w:rsidR="00CD1F51" w:rsidRPr="00A0780E">
              <w:rPr>
                <w:rFonts w:ascii="Arial" w:hAnsi="Arial" w:cs="Arial"/>
                <w:i/>
                <w:iCs/>
                <w:sz w:val="20"/>
                <w:lang w:val="en-GB"/>
              </w:rPr>
              <w:t xml:space="preserve"> / Helmholtz </w:t>
            </w:r>
            <w:r w:rsidRPr="00A0780E">
              <w:rPr>
                <w:rFonts w:ascii="Arial" w:hAnsi="Arial" w:cs="Arial"/>
                <w:i/>
                <w:iCs/>
                <w:sz w:val="20"/>
                <w:lang w:val="en-GB"/>
              </w:rPr>
              <w:t>brand</w:t>
            </w:r>
            <w:r w:rsidR="002433F5">
              <w:rPr>
                <w:rFonts w:ascii="Arial" w:hAnsi="Arial" w:cs="Arial"/>
                <w:i/>
                <w:iCs/>
                <w:sz w:val="20"/>
                <w:lang w:val="en-GB"/>
              </w:rPr>
              <w:t xml:space="preserve">     </w:t>
            </w:r>
            <w:r w:rsidR="00CD1F51" w:rsidRPr="00A0780E">
              <w:rPr>
                <w:rFonts w:ascii="Arial" w:hAnsi="Arial" w:cs="Arial"/>
                <w:i/>
                <w:iCs/>
                <w:sz w:val="20"/>
                <w:lang w:val="en-GB"/>
              </w:rPr>
              <w:t xml:space="preserve"> </w:t>
            </w:r>
          </w:p>
          <w:p w14:paraId="353436A4" w14:textId="78C8B323" w:rsidR="00AF6610" w:rsidRPr="00A0780E" w:rsidRDefault="00FF3693">
            <w:pPr>
              <w:spacing w:before="40" w:after="0"/>
              <w:rPr>
                <w:rFonts w:ascii="Arial" w:hAnsi="Arial" w:cs="Arial"/>
                <w:i/>
                <w:iCs/>
                <w:sz w:val="20"/>
                <w:lang w:val="en-GB"/>
              </w:rPr>
            </w:pPr>
            <w:r w:rsidRPr="00A0780E">
              <w:rPr>
                <w:rFonts w:ascii="Arial" w:hAnsi="Arial" w:cs="Arial"/>
                <w:i/>
                <w:iCs/>
                <w:sz w:val="20"/>
                <w:lang w:val="en-GB"/>
              </w:rPr>
              <w:t>Hire employees for all tasks</w:t>
            </w:r>
            <w:r w:rsidR="00CD1F51" w:rsidRPr="00A0780E">
              <w:rPr>
                <w:rFonts w:ascii="Arial" w:hAnsi="Arial" w:cs="Arial"/>
                <w:i/>
                <w:iCs/>
                <w:sz w:val="20"/>
                <w:lang w:val="en-GB"/>
              </w:rPr>
              <w:t xml:space="preserve"> </w:t>
            </w:r>
          </w:p>
          <w:p w14:paraId="2F20FC5C" w14:textId="3333F73E" w:rsidR="00AF6610" w:rsidRPr="00A0780E" w:rsidRDefault="00CD1F51">
            <w:pPr>
              <w:spacing w:before="40" w:after="0"/>
              <w:rPr>
                <w:rFonts w:ascii="Arial" w:hAnsi="Arial" w:cs="Arial"/>
                <w:i/>
                <w:iCs/>
                <w:sz w:val="20"/>
                <w:lang w:val="en-GB"/>
              </w:rPr>
            </w:pPr>
            <w:r w:rsidRPr="00A0780E">
              <w:rPr>
                <w:rFonts w:ascii="Arial" w:hAnsi="Arial" w:cs="Arial"/>
                <w:i/>
                <w:iCs/>
                <w:sz w:val="20"/>
                <w:lang w:val="en-GB"/>
              </w:rPr>
              <w:t>Profession</w:t>
            </w:r>
            <w:r w:rsidR="00FF3693" w:rsidRPr="00A0780E">
              <w:rPr>
                <w:rFonts w:ascii="Arial" w:hAnsi="Arial" w:cs="Arial"/>
                <w:i/>
                <w:iCs/>
                <w:sz w:val="20"/>
                <w:lang w:val="en-GB"/>
              </w:rPr>
              <w:t>al welcome</w:t>
            </w:r>
            <w:r w:rsidRPr="00A0780E">
              <w:rPr>
                <w:rFonts w:ascii="Arial" w:hAnsi="Arial" w:cs="Arial"/>
                <w:i/>
                <w:iCs/>
                <w:sz w:val="20"/>
                <w:lang w:val="en-GB"/>
              </w:rPr>
              <w:t xml:space="preserve"> &amp; </w:t>
            </w:r>
            <w:r w:rsidR="00FF3693" w:rsidRPr="00A0780E">
              <w:rPr>
                <w:rFonts w:ascii="Arial" w:hAnsi="Arial" w:cs="Arial"/>
                <w:i/>
                <w:iCs/>
                <w:sz w:val="20"/>
                <w:lang w:val="en-GB"/>
              </w:rPr>
              <w:t>training period</w:t>
            </w:r>
          </w:p>
          <w:p w14:paraId="1F7E138A" w14:textId="79F62D34" w:rsidR="00AF6610" w:rsidRPr="00A0780E" w:rsidRDefault="00914ABA">
            <w:pPr>
              <w:spacing w:before="40" w:after="0"/>
              <w:rPr>
                <w:rFonts w:ascii="Arial" w:hAnsi="Arial" w:cs="Arial"/>
                <w:i/>
                <w:iCs/>
                <w:sz w:val="20"/>
                <w:lang w:val="en-GB"/>
              </w:rPr>
            </w:pPr>
            <w:r w:rsidRPr="00A0780E">
              <w:rPr>
                <w:rFonts w:ascii="Arial" w:hAnsi="Arial" w:cs="Arial"/>
                <w:i/>
                <w:iCs/>
                <w:sz w:val="20"/>
                <w:lang w:val="en-GB"/>
              </w:rPr>
              <w:t>Clarify responsibilities</w:t>
            </w:r>
          </w:p>
          <w:p w14:paraId="42C05EDD" w14:textId="30CA26E8" w:rsidR="00AF6610" w:rsidRPr="00A0780E" w:rsidRDefault="00914ABA">
            <w:pPr>
              <w:spacing w:before="40" w:after="0"/>
              <w:rPr>
                <w:rFonts w:ascii="Arial" w:hAnsi="Arial" w:cs="Arial"/>
                <w:i/>
                <w:iCs/>
                <w:sz w:val="20"/>
                <w:lang w:val="en-GB"/>
              </w:rPr>
            </w:pPr>
            <w:r w:rsidRPr="00A0780E">
              <w:rPr>
                <w:rFonts w:ascii="Arial" w:hAnsi="Arial" w:cs="Arial"/>
                <w:i/>
                <w:iCs/>
                <w:sz w:val="20"/>
                <w:lang w:val="en-GB"/>
              </w:rPr>
              <w:t xml:space="preserve">Open up vertical / horizontal career paths </w:t>
            </w:r>
          </w:p>
          <w:p w14:paraId="690413EF" w14:textId="65D0A43A" w:rsidR="00AF6610" w:rsidRPr="00A0780E" w:rsidRDefault="00914ABA">
            <w:pPr>
              <w:spacing w:before="40" w:after="0"/>
              <w:rPr>
                <w:rFonts w:ascii="Arial" w:hAnsi="Arial" w:cs="Arial"/>
                <w:i/>
                <w:iCs/>
                <w:sz w:val="20"/>
                <w:lang w:val="en-GB"/>
              </w:rPr>
            </w:pPr>
            <w:r w:rsidRPr="00A0780E">
              <w:rPr>
                <w:rFonts w:ascii="Arial" w:hAnsi="Arial" w:cs="Arial"/>
                <w:i/>
                <w:iCs/>
                <w:sz w:val="20"/>
                <w:lang w:val="en-GB"/>
              </w:rPr>
              <w:t>Structured</w:t>
            </w:r>
            <w:r w:rsidR="00CD1F51" w:rsidRPr="00A0780E">
              <w:rPr>
                <w:rFonts w:ascii="Arial" w:hAnsi="Arial" w:cs="Arial"/>
                <w:i/>
                <w:iCs/>
                <w:sz w:val="20"/>
                <w:lang w:val="en-GB"/>
              </w:rPr>
              <w:t xml:space="preserve"> </w:t>
            </w:r>
            <w:r w:rsidRPr="00A0780E">
              <w:rPr>
                <w:rFonts w:ascii="Arial" w:hAnsi="Arial" w:cs="Arial"/>
                <w:i/>
                <w:iCs/>
                <w:sz w:val="20"/>
                <w:lang w:val="en-GB"/>
              </w:rPr>
              <w:t>personnel data acquisition</w:t>
            </w:r>
          </w:p>
          <w:p w14:paraId="5C7D94E2" w14:textId="27D16EE6" w:rsidR="00AF6610" w:rsidRPr="00A0780E" w:rsidRDefault="00914ABA">
            <w:pPr>
              <w:spacing w:before="40" w:after="0"/>
              <w:rPr>
                <w:rFonts w:ascii="Arial" w:hAnsi="Arial" w:cs="Arial"/>
                <w:i/>
                <w:iCs/>
                <w:sz w:val="20"/>
                <w:lang w:val="en-GB"/>
              </w:rPr>
            </w:pPr>
            <w:r w:rsidRPr="00A0780E">
              <w:rPr>
                <w:rFonts w:ascii="Arial" w:hAnsi="Arial" w:cs="Arial"/>
                <w:i/>
                <w:iCs/>
                <w:sz w:val="20"/>
                <w:lang w:val="en-GB"/>
              </w:rPr>
              <w:t>Targeted filling of vacant positions</w:t>
            </w:r>
          </w:p>
          <w:p w14:paraId="58C592DE" w14:textId="44A274DB" w:rsidR="00AF6610" w:rsidRPr="00A0780E" w:rsidRDefault="009A2249">
            <w:pPr>
              <w:spacing w:before="40" w:after="0"/>
              <w:rPr>
                <w:rFonts w:ascii="Arial" w:hAnsi="Arial" w:cs="Arial"/>
                <w:i/>
                <w:iCs/>
                <w:lang w:val="en-GB"/>
              </w:rPr>
            </w:pPr>
            <w:r w:rsidRPr="00A0780E">
              <w:rPr>
                <w:rFonts w:ascii="Arial" w:hAnsi="Arial" w:cs="Arial"/>
                <w:i/>
                <w:iCs/>
                <w:sz w:val="20"/>
                <w:lang w:val="en-GB"/>
              </w:rPr>
              <w:t>Farewell</w:t>
            </w:r>
            <w:r w:rsidR="00CD1F51" w:rsidRPr="00A0780E">
              <w:rPr>
                <w:rFonts w:ascii="Arial" w:hAnsi="Arial" w:cs="Arial"/>
                <w:i/>
                <w:iCs/>
                <w:sz w:val="20"/>
                <w:lang w:val="en-GB"/>
              </w:rPr>
              <w:t xml:space="preserve"> / </w:t>
            </w:r>
            <w:r w:rsidRPr="00A0780E">
              <w:rPr>
                <w:rFonts w:ascii="Arial" w:hAnsi="Arial" w:cs="Arial"/>
                <w:i/>
                <w:iCs/>
                <w:sz w:val="20"/>
                <w:lang w:val="en-GB"/>
              </w:rPr>
              <w:t>knowledge transfer</w:t>
            </w:r>
          </w:p>
        </w:tc>
      </w:tr>
    </w:tbl>
    <w:p w14:paraId="52F658F8" w14:textId="07CEC7F2" w:rsidR="00AF3EEF" w:rsidRPr="00A0780E" w:rsidRDefault="00AF3EEF" w:rsidP="00661AF7">
      <w:pPr>
        <w:spacing w:before="120" w:after="120"/>
        <w:rPr>
          <w:rFonts w:ascii="Arial" w:hAnsi="Arial" w:cs="Arial"/>
          <w:lang w:val="en-GB"/>
        </w:rPr>
      </w:pPr>
      <w:r w:rsidRPr="00A0780E">
        <w:rPr>
          <w:rFonts w:ascii="Arial" w:hAnsi="Arial" w:cs="Arial"/>
          <w:lang w:val="en-GB"/>
        </w:rPr>
        <w:lastRenderedPageBreak/>
        <w:t>This view may be applied to strengthen the occupational groups employed in the centres in their development phases against the background of the research policy aims.</w:t>
      </w:r>
    </w:p>
    <w:p w14:paraId="22D936B4" w14:textId="4FF85257" w:rsidR="00AF3EEF" w:rsidRPr="00A0780E" w:rsidRDefault="00AF3EEF">
      <w:pPr>
        <w:spacing w:after="120"/>
        <w:rPr>
          <w:rFonts w:ascii="Arial" w:hAnsi="Arial" w:cs="Arial"/>
          <w:lang w:val="en-GB"/>
        </w:rPr>
      </w:pPr>
      <w:r w:rsidRPr="00A0780E">
        <w:rPr>
          <w:rFonts w:ascii="Arial" w:hAnsi="Arial" w:cs="Arial"/>
          <w:lang w:val="en-GB"/>
        </w:rPr>
        <w:t xml:space="preserve">The definition developed by the working group </w:t>
      </w:r>
      <w:proofErr w:type="gramStart"/>
      <w:r w:rsidRPr="00A0780E">
        <w:rPr>
          <w:rFonts w:ascii="Arial" w:hAnsi="Arial" w:cs="Arial"/>
          <w:lang w:val="en-GB"/>
        </w:rPr>
        <w:t>takes into account</w:t>
      </w:r>
      <w:proofErr w:type="gramEnd"/>
      <w:r w:rsidRPr="00A0780E">
        <w:rPr>
          <w:rFonts w:ascii="Arial" w:hAnsi="Arial" w:cs="Arial"/>
          <w:lang w:val="en-GB"/>
        </w:rPr>
        <w:t xml:space="preserve"> the specific conditions of the </w:t>
      </w:r>
      <w:r w:rsidR="003873D6">
        <w:rPr>
          <w:rFonts w:ascii="Arial" w:hAnsi="Arial" w:cs="Arial"/>
          <w:lang w:val="en-GB"/>
        </w:rPr>
        <w:t>Research Field Matter</w:t>
      </w:r>
      <w:r w:rsidRPr="00A0780E">
        <w:rPr>
          <w:rFonts w:ascii="Arial" w:hAnsi="Arial" w:cs="Arial"/>
          <w:lang w:val="en-GB"/>
        </w:rPr>
        <w:t xml:space="preserve"> as well as the resultant requirements </w:t>
      </w:r>
      <w:r w:rsidR="004B1FE4" w:rsidRPr="00A0780E">
        <w:rPr>
          <w:rFonts w:ascii="Arial" w:hAnsi="Arial" w:cs="Arial"/>
          <w:lang w:val="en-GB"/>
        </w:rPr>
        <w:t>on</w:t>
      </w:r>
      <w:r w:rsidRPr="00A0780E">
        <w:rPr>
          <w:rFonts w:ascii="Arial" w:hAnsi="Arial" w:cs="Arial"/>
          <w:lang w:val="en-GB"/>
        </w:rPr>
        <w:t xml:space="preserve"> the current and future employees of the centres </w:t>
      </w:r>
      <w:r w:rsidR="004B1FE4" w:rsidRPr="00A0780E">
        <w:rPr>
          <w:rFonts w:ascii="Arial" w:hAnsi="Arial" w:cs="Arial"/>
          <w:lang w:val="en-GB"/>
        </w:rPr>
        <w:t>concerned.</w:t>
      </w:r>
      <w:r w:rsidRPr="00A0780E">
        <w:rPr>
          <w:rFonts w:ascii="Arial" w:hAnsi="Arial" w:cs="Arial"/>
          <w:lang w:val="en-GB"/>
        </w:rPr>
        <w:t xml:space="preserve"> </w:t>
      </w:r>
    </w:p>
    <w:p w14:paraId="176E48F3" w14:textId="72066C0D" w:rsidR="004B1FE4" w:rsidRPr="00A0780E" w:rsidRDefault="00BD693F" w:rsidP="001B2E6F">
      <w:pPr>
        <w:spacing w:after="0"/>
        <w:rPr>
          <w:rFonts w:ascii="Arial" w:hAnsi="Arial" w:cs="Arial"/>
          <w:lang w:val="en-GB"/>
        </w:rPr>
      </w:pPr>
      <w:r w:rsidRPr="00A0780E">
        <w:rPr>
          <w:rFonts w:ascii="Arial" w:hAnsi="Arial" w:cs="Arial"/>
          <w:bCs/>
          <w:lang w:val="en-GB"/>
        </w:rPr>
        <w:t xml:space="preserve">In the </w:t>
      </w:r>
      <w:r w:rsidR="003873D6">
        <w:rPr>
          <w:rFonts w:ascii="Arial" w:hAnsi="Arial" w:cs="Arial"/>
          <w:bCs/>
          <w:lang w:val="en-GB"/>
        </w:rPr>
        <w:t>Research Field Matter</w:t>
      </w:r>
      <w:r w:rsidRPr="00A0780E">
        <w:rPr>
          <w:rFonts w:ascii="Arial" w:hAnsi="Arial" w:cs="Arial"/>
          <w:bCs/>
          <w:lang w:val="en-GB"/>
        </w:rPr>
        <w:t>, t</w:t>
      </w:r>
      <w:r w:rsidR="004B1FE4" w:rsidRPr="00A0780E">
        <w:rPr>
          <w:rFonts w:ascii="Arial" w:hAnsi="Arial" w:cs="Arial"/>
          <w:bCs/>
          <w:lang w:val="en-GB"/>
        </w:rPr>
        <w:t xml:space="preserve">arget groups of talent management are the current and potential employees of all </w:t>
      </w:r>
      <w:r w:rsidR="004B1FE4" w:rsidRPr="00A0780E">
        <w:rPr>
          <w:rFonts w:ascii="Arial" w:hAnsi="Arial" w:cs="Arial"/>
          <w:b/>
          <w:lang w:val="en-GB"/>
        </w:rPr>
        <w:t>occupational groups</w:t>
      </w:r>
      <w:r w:rsidR="004B1FE4" w:rsidRPr="00A0780E">
        <w:rPr>
          <w:rFonts w:ascii="Arial" w:hAnsi="Arial" w:cs="Arial"/>
          <w:bCs/>
          <w:lang w:val="en-GB"/>
        </w:rPr>
        <w:t xml:space="preserve">, their good collaboration being of key importance. The talent management </w:t>
      </w:r>
      <w:r w:rsidR="00616D83" w:rsidRPr="00A0780E">
        <w:rPr>
          <w:rFonts w:ascii="Arial" w:hAnsi="Arial" w:cs="Arial"/>
          <w:bCs/>
          <w:lang w:val="en-GB"/>
        </w:rPr>
        <w:t xml:space="preserve">is </w:t>
      </w:r>
      <w:r w:rsidR="00616D83" w:rsidRPr="00A0780E">
        <w:rPr>
          <w:rFonts w:ascii="Arial" w:hAnsi="Arial" w:cs="Arial"/>
          <w:b/>
          <w:lang w:val="en-GB"/>
        </w:rPr>
        <w:t>strategically</w:t>
      </w:r>
      <w:r w:rsidR="00616D83" w:rsidRPr="00A0780E">
        <w:rPr>
          <w:rFonts w:ascii="Arial" w:hAnsi="Arial" w:cs="Arial"/>
          <w:bCs/>
          <w:lang w:val="en-GB"/>
        </w:rPr>
        <w:t xml:space="preserve"> targeted to the </w:t>
      </w:r>
      <w:r w:rsidR="00616D83" w:rsidRPr="00A0780E">
        <w:rPr>
          <w:rFonts w:ascii="Arial" w:hAnsi="Arial" w:cs="Arial"/>
          <w:b/>
          <w:lang w:val="en-GB"/>
        </w:rPr>
        <w:t>research policy aims</w:t>
      </w:r>
      <w:r w:rsidR="00616D83" w:rsidRPr="00A0780E">
        <w:rPr>
          <w:rFonts w:ascii="Arial" w:hAnsi="Arial" w:cs="Arial"/>
          <w:bCs/>
          <w:lang w:val="en-GB"/>
        </w:rPr>
        <w:t xml:space="preserve"> of the research field in </w:t>
      </w:r>
      <w:proofErr w:type="spellStart"/>
      <w:r w:rsidRPr="00A0780E">
        <w:rPr>
          <w:rFonts w:ascii="Arial" w:hAnsi="Arial" w:cs="Arial"/>
          <w:bCs/>
          <w:lang w:val="en-GB"/>
        </w:rPr>
        <w:t>PoF</w:t>
      </w:r>
      <w:proofErr w:type="spellEnd"/>
      <w:r w:rsidR="00616D83" w:rsidRPr="00A0780E">
        <w:rPr>
          <w:rFonts w:ascii="Arial" w:hAnsi="Arial" w:cs="Arial"/>
          <w:bCs/>
          <w:lang w:val="en-GB"/>
        </w:rPr>
        <w:t xml:space="preserve"> IV</w:t>
      </w:r>
      <w:r w:rsidRPr="00A0780E">
        <w:rPr>
          <w:rFonts w:ascii="Arial" w:hAnsi="Arial" w:cs="Arial"/>
          <w:bCs/>
          <w:lang w:val="en-GB"/>
        </w:rPr>
        <w:t>:</w:t>
      </w:r>
    </w:p>
    <w:p w14:paraId="5AD2A20B" w14:textId="1B293688" w:rsidR="00AF6610" w:rsidRPr="00A0780E" w:rsidRDefault="00BD693F" w:rsidP="00661AF7">
      <w:pPr>
        <w:pStyle w:val="Listenabsatz"/>
        <w:numPr>
          <w:ilvl w:val="0"/>
          <w:numId w:val="9"/>
        </w:numPr>
        <w:spacing w:before="120" w:line="276" w:lineRule="auto"/>
        <w:ind w:left="714" w:hanging="357"/>
        <w:rPr>
          <w:rFonts w:ascii="Arial" w:hAnsi="Arial" w:cs="Arial"/>
          <w:lang w:val="en-GB"/>
        </w:rPr>
      </w:pPr>
      <w:bookmarkStart w:id="2" w:name="_Hlk130465109"/>
      <w:r w:rsidRPr="00A0780E">
        <w:rPr>
          <w:rFonts w:ascii="Arial" w:hAnsi="Arial" w:cs="Arial"/>
          <w:b/>
          <w:lang w:val="en-GB"/>
        </w:rPr>
        <w:t>Development</w:t>
      </w:r>
      <w:r w:rsidR="00CD1F51" w:rsidRPr="00A0780E">
        <w:rPr>
          <w:rFonts w:ascii="Arial" w:hAnsi="Arial" w:cs="Arial"/>
          <w:b/>
          <w:lang w:val="en-GB"/>
        </w:rPr>
        <w:t xml:space="preserve">, </w:t>
      </w:r>
      <w:r w:rsidRPr="00A0780E">
        <w:rPr>
          <w:rFonts w:ascii="Arial" w:hAnsi="Arial" w:cs="Arial"/>
          <w:b/>
          <w:bCs/>
          <w:lang w:val="en-GB"/>
        </w:rPr>
        <w:t>construction</w:t>
      </w:r>
      <w:r w:rsidR="00CD1F51" w:rsidRPr="00A0780E">
        <w:rPr>
          <w:rFonts w:ascii="Arial" w:hAnsi="Arial" w:cs="Arial"/>
          <w:b/>
          <w:bCs/>
          <w:lang w:val="en-GB"/>
        </w:rPr>
        <w:t xml:space="preserve"> und </w:t>
      </w:r>
      <w:r w:rsidRPr="00A0780E">
        <w:rPr>
          <w:rFonts w:ascii="Arial" w:hAnsi="Arial" w:cs="Arial"/>
          <w:b/>
          <w:bCs/>
          <w:lang w:val="en-GB"/>
        </w:rPr>
        <w:t>usage</w:t>
      </w:r>
      <w:r w:rsidR="00CD1F51" w:rsidRPr="00A0780E">
        <w:rPr>
          <w:rFonts w:ascii="Arial" w:hAnsi="Arial" w:cs="Arial"/>
          <w:b/>
          <w:bCs/>
          <w:lang w:val="en-GB"/>
        </w:rPr>
        <w:t xml:space="preserve"> </w:t>
      </w:r>
      <w:r w:rsidRPr="00A0780E">
        <w:rPr>
          <w:rFonts w:ascii="Arial" w:hAnsi="Arial" w:cs="Arial"/>
          <w:b/>
          <w:bCs/>
          <w:lang w:val="en-GB"/>
        </w:rPr>
        <w:t xml:space="preserve">of </w:t>
      </w:r>
      <w:r w:rsidR="00C447A4">
        <w:rPr>
          <w:rFonts w:ascii="Arial" w:hAnsi="Arial" w:cs="Arial"/>
          <w:b/>
          <w:bCs/>
          <w:lang w:val="en-GB"/>
        </w:rPr>
        <w:t>cutting-edge</w:t>
      </w:r>
      <w:r w:rsidRPr="00A0780E">
        <w:rPr>
          <w:rFonts w:ascii="Arial" w:hAnsi="Arial" w:cs="Arial"/>
          <w:b/>
          <w:bCs/>
          <w:lang w:val="en-GB"/>
        </w:rPr>
        <w:t xml:space="preserve"> large-scale facilities</w:t>
      </w:r>
      <w:bookmarkEnd w:id="2"/>
      <w:r w:rsidR="00CD1F51" w:rsidRPr="00A0780E">
        <w:rPr>
          <w:rFonts w:ascii="Arial" w:hAnsi="Arial" w:cs="Arial"/>
          <w:lang w:val="en-GB"/>
        </w:rPr>
        <w:t>:</w:t>
      </w:r>
    </w:p>
    <w:p w14:paraId="7D85CF3E" w14:textId="7CA33126" w:rsidR="00BD693F" w:rsidRPr="005F4AB0" w:rsidRDefault="00BD693F">
      <w:pPr>
        <w:pStyle w:val="Listenabsatz"/>
        <w:spacing w:line="276" w:lineRule="auto"/>
        <w:ind w:left="714"/>
        <w:rPr>
          <w:rFonts w:ascii="Arial" w:hAnsi="Arial" w:cs="Arial"/>
          <w:lang w:val="en-GB"/>
        </w:rPr>
      </w:pPr>
      <w:r w:rsidRPr="00A0780E">
        <w:rPr>
          <w:rFonts w:ascii="Arial" w:hAnsi="Arial" w:cs="Arial"/>
          <w:lang w:val="en-GB"/>
        </w:rPr>
        <w:t xml:space="preserve">It is necessary to recruit and </w:t>
      </w:r>
      <w:r w:rsidR="00E86BC0" w:rsidRPr="00A0780E">
        <w:rPr>
          <w:rFonts w:ascii="Arial" w:hAnsi="Arial" w:cs="Arial"/>
          <w:lang w:val="en-GB"/>
        </w:rPr>
        <w:t xml:space="preserve">retain large numbers people with a specific expertise to </w:t>
      </w:r>
      <w:r w:rsidR="00E86BC0" w:rsidRPr="005F4AB0">
        <w:rPr>
          <w:rFonts w:ascii="Arial" w:hAnsi="Arial" w:cs="Arial"/>
          <w:lang w:val="en-GB"/>
        </w:rPr>
        <w:t xml:space="preserve">operate the facilities. Hence, a special focus should be put on personnel marketing and employer positioning. There is a great demand for qualified employees across the labour market. Specialists are in great demand thus having </w:t>
      </w:r>
      <w:r w:rsidR="00A0780E" w:rsidRPr="005F4AB0">
        <w:rPr>
          <w:rFonts w:ascii="Arial" w:hAnsi="Arial" w:cs="Arial"/>
          <w:lang w:val="en-GB"/>
        </w:rPr>
        <w:t>many choices in their search for a job.</w:t>
      </w:r>
    </w:p>
    <w:p w14:paraId="47A4BD20" w14:textId="6752E41F" w:rsidR="00AF6610" w:rsidRPr="005F4AB0" w:rsidRDefault="00A0780E" w:rsidP="00661AF7">
      <w:pPr>
        <w:pStyle w:val="Listenabsatz"/>
        <w:spacing w:line="276" w:lineRule="auto"/>
        <w:ind w:left="714"/>
        <w:rPr>
          <w:rFonts w:ascii="Arial" w:hAnsi="Arial" w:cs="Arial"/>
          <w:lang w:val="en-GB"/>
        </w:rPr>
      </w:pPr>
      <w:r w:rsidRPr="005F4AB0">
        <w:rPr>
          <w:rFonts w:ascii="Arial" w:hAnsi="Arial" w:cs="Arial"/>
          <w:lang w:val="en-GB"/>
        </w:rPr>
        <w:t xml:space="preserve">To make research institutions with </w:t>
      </w:r>
      <w:r w:rsidR="0063595A">
        <w:rPr>
          <w:rFonts w:ascii="Arial" w:hAnsi="Arial" w:cs="Arial"/>
          <w:lang w:val="en-GB"/>
        </w:rPr>
        <w:t>its</w:t>
      </w:r>
      <w:r w:rsidRPr="005F4AB0">
        <w:rPr>
          <w:rFonts w:ascii="Arial" w:hAnsi="Arial" w:cs="Arial"/>
          <w:lang w:val="en-GB"/>
        </w:rPr>
        <w:t xml:space="preserve"> existing remuneration possibilities attractive for scientific, technical and administrative specialists or IT experts, talent management must develop and realise effective incentives.</w:t>
      </w:r>
    </w:p>
    <w:p w14:paraId="74E52F6E" w14:textId="5D3BEAA8" w:rsidR="003B0EA7" w:rsidRPr="005F4AB0" w:rsidRDefault="003B0EA7" w:rsidP="00661AF7">
      <w:pPr>
        <w:pStyle w:val="Listenabsatz"/>
        <w:numPr>
          <w:ilvl w:val="0"/>
          <w:numId w:val="9"/>
        </w:numPr>
        <w:spacing w:before="120" w:line="276" w:lineRule="auto"/>
        <w:ind w:left="714" w:hanging="357"/>
        <w:rPr>
          <w:rFonts w:ascii="Arial" w:hAnsi="Arial" w:cs="Arial"/>
          <w:lang w:val="en-GB"/>
        </w:rPr>
      </w:pPr>
      <w:r w:rsidRPr="005F4AB0">
        <w:rPr>
          <w:rFonts w:ascii="Arial" w:hAnsi="Arial" w:cs="Arial"/>
          <w:b/>
          <w:lang w:val="en-GB"/>
        </w:rPr>
        <w:t>Join</w:t>
      </w:r>
      <w:r w:rsidR="00580E2A" w:rsidRPr="005F4AB0">
        <w:rPr>
          <w:rFonts w:ascii="Arial" w:hAnsi="Arial" w:cs="Arial"/>
          <w:b/>
          <w:lang w:val="en-GB"/>
        </w:rPr>
        <w:t>t</w:t>
      </w:r>
      <w:r w:rsidRPr="005F4AB0">
        <w:rPr>
          <w:rFonts w:ascii="Arial" w:hAnsi="Arial" w:cs="Arial"/>
          <w:b/>
          <w:lang w:val="en-GB"/>
        </w:rPr>
        <w:t xml:space="preserve"> forces</w:t>
      </w:r>
      <w:r w:rsidR="00CD1F51" w:rsidRPr="005F4AB0">
        <w:rPr>
          <w:rFonts w:ascii="Arial" w:hAnsi="Arial" w:cs="Arial"/>
          <w:b/>
          <w:lang w:val="en-GB"/>
        </w:rPr>
        <w:t xml:space="preserve"> in international </w:t>
      </w:r>
      <w:r w:rsidRPr="005F4AB0">
        <w:rPr>
          <w:rFonts w:ascii="Arial" w:hAnsi="Arial" w:cs="Arial"/>
          <w:b/>
          <w:lang w:val="en-GB"/>
        </w:rPr>
        <w:t>networks and recruit</w:t>
      </w:r>
      <w:r w:rsidR="00580E2A" w:rsidRPr="005F4AB0">
        <w:rPr>
          <w:rFonts w:ascii="Arial" w:hAnsi="Arial" w:cs="Arial"/>
          <w:b/>
          <w:lang w:val="en-GB"/>
        </w:rPr>
        <w:t>ment of</w:t>
      </w:r>
      <w:r w:rsidRPr="005F4AB0">
        <w:rPr>
          <w:rFonts w:ascii="Arial" w:hAnsi="Arial" w:cs="Arial"/>
          <w:b/>
          <w:lang w:val="en-GB"/>
        </w:rPr>
        <w:t xml:space="preserve"> the best talents in international competition</w:t>
      </w:r>
    </w:p>
    <w:p w14:paraId="5F7F77D2" w14:textId="4CBC385B" w:rsidR="003B0EA7" w:rsidRPr="005F4AB0" w:rsidRDefault="003B0EA7" w:rsidP="003B0EA7">
      <w:pPr>
        <w:pStyle w:val="Listenabsatz"/>
        <w:spacing w:line="276" w:lineRule="auto"/>
        <w:ind w:left="714"/>
        <w:rPr>
          <w:rFonts w:ascii="Arial" w:hAnsi="Arial" w:cs="Arial"/>
          <w:bCs/>
          <w:lang w:val="en-GB"/>
        </w:rPr>
      </w:pPr>
      <w:r w:rsidRPr="005F4AB0">
        <w:rPr>
          <w:rFonts w:ascii="Arial" w:hAnsi="Arial" w:cs="Arial"/>
          <w:bCs/>
          <w:lang w:val="en-GB"/>
        </w:rPr>
        <w:t>The centres cooperate in many ways; however, they compete with each other for the best international talents</w:t>
      </w:r>
      <w:r w:rsidR="00155DC1" w:rsidRPr="005F4AB0">
        <w:rPr>
          <w:rFonts w:ascii="Arial" w:hAnsi="Arial" w:cs="Arial"/>
          <w:bCs/>
          <w:lang w:val="en-GB"/>
        </w:rPr>
        <w:t xml:space="preserve"> as well</w:t>
      </w:r>
      <w:r w:rsidRPr="005F4AB0">
        <w:rPr>
          <w:rFonts w:ascii="Arial" w:hAnsi="Arial" w:cs="Arial"/>
          <w:bCs/>
          <w:lang w:val="en-GB"/>
        </w:rPr>
        <w:t xml:space="preserve">. </w:t>
      </w:r>
      <w:r w:rsidR="00155DC1" w:rsidRPr="005F4AB0">
        <w:rPr>
          <w:rFonts w:ascii="Arial" w:hAnsi="Arial" w:cs="Arial"/>
          <w:bCs/>
          <w:lang w:val="en-GB"/>
        </w:rPr>
        <w:t xml:space="preserve">In this context, it is also important that employers implement diversity within their own organisation. Only </w:t>
      </w:r>
      <w:r w:rsidR="00933A61">
        <w:rPr>
          <w:rFonts w:ascii="Arial" w:hAnsi="Arial" w:cs="Arial"/>
          <w:bCs/>
          <w:lang w:val="en-GB"/>
        </w:rPr>
        <w:t>a</w:t>
      </w:r>
      <w:r w:rsidR="00155DC1" w:rsidRPr="005F4AB0">
        <w:rPr>
          <w:rFonts w:ascii="Arial" w:hAnsi="Arial" w:cs="Arial"/>
          <w:bCs/>
          <w:lang w:val="en-GB"/>
        </w:rPr>
        <w:t>n employer who roots diversity as an integral element of corporate culture remains competitive today in the international context.</w:t>
      </w:r>
    </w:p>
    <w:p w14:paraId="2BCF3826" w14:textId="77777777" w:rsidR="001C4CFF" w:rsidRPr="005F4AB0" w:rsidRDefault="001C4CFF" w:rsidP="003B0EA7">
      <w:pPr>
        <w:pStyle w:val="Listenabsatz"/>
        <w:spacing w:line="276" w:lineRule="auto"/>
        <w:ind w:left="714"/>
        <w:rPr>
          <w:rFonts w:ascii="Arial" w:hAnsi="Arial" w:cs="Arial"/>
          <w:lang w:val="en-GB"/>
        </w:rPr>
      </w:pPr>
      <w:r w:rsidRPr="005F4AB0">
        <w:rPr>
          <w:rFonts w:ascii="Arial" w:hAnsi="Arial" w:cs="Arial"/>
          <w:lang w:val="en-GB"/>
        </w:rPr>
        <w:t>Moreover, a</w:t>
      </w:r>
      <w:r w:rsidR="00155DC1" w:rsidRPr="005F4AB0">
        <w:rPr>
          <w:rFonts w:ascii="Arial" w:hAnsi="Arial" w:cs="Arial"/>
          <w:lang w:val="en-GB"/>
        </w:rPr>
        <w:t xml:space="preserve"> special concern </w:t>
      </w:r>
      <w:r w:rsidRPr="005F4AB0">
        <w:rPr>
          <w:rFonts w:ascii="Arial" w:hAnsi="Arial" w:cs="Arial"/>
          <w:lang w:val="en-GB"/>
        </w:rPr>
        <w:t>is to increase the percentage of women especially in the occupational groups of science, technology and IT.</w:t>
      </w:r>
    </w:p>
    <w:p w14:paraId="73C14790" w14:textId="3CBF942B" w:rsidR="00AF6610" w:rsidRPr="005F4AB0" w:rsidRDefault="001C4CFF" w:rsidP="00930BD0">
      <w:pPr>
        <w:pStyle w:val="Listenabsatz"/>
        <w:spacing w:line="276" w:lineRule="auto"/>
        <w:ind w:left="714"/>
        <w:rPr>
          <w:rFonts w:ascii="Arial" w:hAnsi="Arial" w:cs="Arial"/>
          <w:lang w:val="en-GB"/>
        </w:rPr>
      </w:pPr>
      <w:r w:rsidRPr="005F4AB0">
        <w:rPr>
          <w:rFonts w:ascii="Arial" w:hAnsi="Arial" w:cs="Arial"/>
          <w:lang w:val="en-GB"/>
        </w:rPr>
        <w:t xml:space="preserve">The aim of numerous talent management measures is to increase the number of international employees and to </w:t>
      </w:r>
      <w:r w:rsidR="00930BD0" w:rsidRPr="005F4AB0">
        <w:rPr>
          <w:rFonts w:ascii="Arial" w:hAnsi="Arial" w:cs="Arial"/>
          <w:lang w:val="en-GB"/>
        </w:rPr>
        <w:t>fully</w:t>
      </w:r>
      <w:r w:rsidRPr="005F4AB0">
        <w:rPr>
          <w:rFonts w:ascii="Arial" w:hAnsi="Arial" w:cs="Arial"/>
          <w:lang w:val="en-GB"/>
        </w:rPr>
        <w:t xml:space="preserve"> exploit potentials. As a result</w:t>
      </w:r>
      <w:r w:rsidR="00933A61">
        <w:rPr>
          <w:rFonts w:ascii="Arial" w:hAnsi="Arial" w:cs="Arial"/>
          <w:lang w:val="en-GB"/>
        </w:rPr>
        <w:t>,</w:t>
      </w:r>
      <w:r w:rsidRPr="005F4AB0">
        <w:rPr>
          <w:rFonts w:ascii="Arial" w:hAnsi="Arial" w:cs="Arial"/>
          <w:lang w:val="en-GB"/>
        </w:rPr>
        <w:t xml:space="preserve"> this offers the possibility to create, develop and </w:t>
      </w:r>
      <w:r w:rsidR="00930BD0" w:rsidRPr="005F4AB0">
        <w:rPr>
          <w:rFonts w:ascii="Arial" w:hAnsi="Arial" w:cs="Arial"/>
          <w:lang w:val="en-GB"/>
        </w:rPr>
        <w:t>relink</w:t>
      </w:r>
      <w:r w:rsidRPr="005F4AB0">
        <w:rPr>
          <w:rFonts w:ascii="Arial" w:hAnsi="Arial" w:cs="Arial"/>
          <w:lang w:val="en-GB"/>
        </w:rPr>
        <w:t xml:space="preserve"> various international </w:t>
      </w:r>
      <w:r w:rsidR="00930BD0" w:rsidRPr="005F4AB0">
        <w:rPr>
          <w:rFonts w:ascii="Arial" w:hAnsi="Arial" w:cs="Arial"/>
          <w:lang w:val="en-GB"/>
        </w:rPr>
        <w:t>networks.</w:t>
      </w:r>
      <w:r w:rsidRPr="005F4AB0">
        <w:rPr>
          <w:rFonts w:ascii="Arial" w:hAnsi="Arial" w:cs="Arial"/>
          <w:lang w:val="en-GB"/>
        </w:rPr>
        <w:t xml:space="preserve"> </w:t>
      </w:r>
    </w:p>
    <w:p w14:paraId="58E34344" w14:textId="3C9F5408" w:rsidR="00AF6610" w:rsidRPr="005F4AB0" w:rsidRDefault="00930BD0" w:rsidP="00661AF7">
      <w:pPr>
        <w:pStyle w:val="Listenabsatz"/>
        <w:numPr>
          <w:ilvl w:val="0"/>
          <w:numId w:val="9"/>
        </w:numPr>
        <w:spacing w:before="120" w:line="276" w:lineRule="auto"/>
        <w:ind w:left="714" w:hanging="357"/>
        <w:rPr>
          <w:rFonts w:ascii="Arial" w:hAnsi="Arial" w:cs="Arial"/>
          <w:lang w:val="en-GB"/>
        </w:rPr>
      </w:pPr>
      <w:r w:rsidRPr="005F4AB0">
        <w:rPr>
          <w:rFonts w:ascii="Arial" w:hAnsi="Arial" w:cs="Arial"/>
          <w:b/>
          <w:lang w:val="en-GB"/>
        </w:rPr>
        <w:t>Offer of excellent development possibilities and long-term career paths for all employees</w:t>
      </w:r>
      <w:r w:rsidR="00CD1F51" w:rsidRPr="005F4AB0">
        <w:rPr>
          <w:rFonts w:ascii="Arial" w:hAnsi="Arial" w:cs="Arial"/>
          <w:b/>
          <w:lang w:val="en-GB"/>
        </w:rPr>
        <w:t xml:space="preserve"> </w:t>
      </w:r>
    </w:p>
    <w:p w14:paraId="51DD0F7F" w14:textId="6112F7B6" w:rsidR="00D243E0" w:rsidRPr="005F4AB0" w:rsidRDefault="00CD1F51" w:rsidP="00661AF7">
      <w:pPr>
        <w:spacing w:before="60" w:after="0"/>
        <w:ind w:left="709"/>
        <w:rPr>
          <w:rFonts w:ascii="Arial" w:hAnsi="Arial" w:cs="Arial"/>
          <w:lang w:val="en-GB"/>
        </w:rPr>
      </w:pPr>
      <w:r w:rsidRPr="005F4AB0">
        <w:rPr>
          <w:rFonts w:ascii="Arial" w:hAnsi="Arial" w:cs="Arial"/>
          <w:b/>
          <w:lang w:val="en-GB"/>
        </w:rPr>
        <w:t xml:space="preserve">3 a) </w:t>
      </w:r>
      <w:r w:rsidR="00930BD0" w:rsidRPr="005F4AB0">
        <w:rPr>
          <w:rFonts w:ascii="Arial" w:hAnsi="Arial" w:cs="Arial"/>
          <w:b/>
          <w:lang w:val="en-GB"/>
        </w:rPr>
        <w:t>Science</w:t>
      </w:r>
      <w:r w:rsidRPr="005F4AB0">
        <w:rPr>
          <w:rFonts w:ascii="Arial" w:hAnsi="Arial" w:cs="Arial"/>
          <w:lang w:val="en-GB"/>
        </w:rPr>
        <w:br/>
      </w:r>
      <w:r w:rsidR="00930BD0" w:rsidRPr="005F4AB0">
        <w:rPr>
          <w:rFonts w:ascii="Arial" w:hAnsi="Arial" w:cs="Arial"/>
          <w:lang w:val="en-GB"/>
        </w:rPr>
        <w:t xml:space="preserve">In the </w:t>
      </w:r>
      <w:r w:rsidR="00933A61">
        <w:rPr>
          <w:rFonts w:ascii="Arial" w:hAnsi="Arial" w:cs="Arial"/>
          <w:lang w:val="en-GB"/>
        </w:rPr>
        <w:t>research field;</w:t>
      </w:r>
      <w:r w:rsidR="00930BD0" w:rsidRPr="005F4AB0">
        <w:rPr>
          <w:rFonts w:ascii="Arial" w:hAnsi="Arial" w:cs="Arial"/>
          <w:lang w:val="en-GB"/>
        </w:rPr>
        <w:t xml:space="preserve"> </w:t>
      </w:r>
      <w:r w:rsidR="00933A61" w:rsidRPr="005F4AB0">
        <w:rPr>
          <w:rFonts w:ascii="Arial" w:hAnsi="Arial" w:cs="Arial"/>
          <w:lang w:val="en-GB"/>
        </w:rPr>
        <w:t>currently</w:t>
      </w:r>
      <w:r w:rsidR="00933A61">
        <w:rPr>
          <w:rFonts w:ascii="Arial" w:hAnsi="Arial" w:cs="Arial"/>
          <w:lang w:val="en-GB"/>
        </w:rPr>
        <w:t>,</w:t>
      </w:r>
      <w:r w:rsidR="00933A61" w:rsidRPr="005F4AB0">
        <w:rPr>
          <w:rFonts w:ascii="Arial" w:hAnsi="Arial" w:cs="Arial"/>
          <w:lang w:val="en-GB"/>
        </w:rPr>
        <w:t xml:space="preserve"> </w:t>
      </w:r>
      <w:r w:rsidR="00930BD0" w:rsidRPr="005F4AB0">
        <w:rPr>
          <w:rFonts w:ascii="Arial" w:hAnsi="Arial" w:cs="Arial"/>
          <w:lang w:val="en-GB"/>
        </w:rPr>
        <w:t xml:space="preserve">development perspectives and career options are </w:t>
      </w:r>
      <w:r w:rsidR="00933A61">
        <w:rPr>
          <w:rFonts w:ascii="Arial" w:hAnsi="Arial" w:cs="Arial"/>
          <w:lang w:val="en-GB"/>
        </w:rPr>
        <w:t xml:space="preserve">predominantly </w:t>
      </w:r>
      <w:r w:rsidR="00930BD0" w:rsidRPr="005F4AB0">
        <w:rPr>
          <w:rFonts w:ascii="Arial" w:hAnsi="Arial" w:cs="Arial"/>
          <w:lang w:val="en-GB"/>
        </w:rPr>
        <w:t xml:space="preserve">aimed at scientific personnel. For this purpose, the centres implemented measures to serve the specific needs of the </w:t>
      </w:r>
      <w:r w:rsidR="003873D6">
        <w:rPr>
          <w:rFonts w:ascii="Arial" w:hAnsi="Arial" w:cs="Arial"/>
          <w:lang w:val="en-GB"/>
        </w:rPr>
        <w:t>Research Field Matter</w:t>
      </w:r>
      <w:r w:rsidR="00D243E0" w:rsidRPr="005F4AB0">
        <w:rPr>
          <w:rFonts w:ascii="Arial" w:hAnsi="Arial" w:cs="Arial"/>
          <w:lang w:val="en-GB"/>
        </w:rPr>
        <w:t xml:space="preserve"> which is exemplarily illustrated below.</w:t>
      </w:r>
      <w:r w:rsidRPr="005F4AB0">
        <w:rPr>
          <w:rFonts w:ascii="Arial" w:hAnsi="Arial" w:cs="Arial"/>
          <w:lang w:val="en-GB"/>
        </w:rPr>
        <w:br/>
      </w:r>
      <w:r w:rsidR="00D243E0" w:rsidRPr="005F4AB0">
        <w:rPr>
          <w:rFonts w:ascii="Arial" w:hAnsi="Arial" w:cs="Arial"/>
          <w:lang w:val="en-GB"/>
        </w:rPr>
        <w:t xml:space="preserve">Cooperation with universities and in part with business and industry facilitate additional career options. </w:t>
      </w:r>
      <w:r w:rsidR="00580E2A" w:rsidRPr="005F4AB0">
        <w:rPr>
          <w:rFonts w:ascii="Arial" w:hAnsi="Arial" w:cs="Arial"/>
          <w:lang w:val="en-GB"/>
        </w:rPr>
        <w:t xml:space="preserve">The Helmholtz Association and its centres see their responsibility </w:t>
      </w:r>
      <w:r w:rsidR="00302A08" w:rsidRPr="005F4AB0">
        <w:rPr>
          <w:rFonts w:ascii="Arial" w:hAnsi="Arial" w:cs="Arial"/>
          <w:lang w:val="en-GB"/>
        </w:rPr>
        <w:t>in</w:t>
      </w:r>
      <w:r w:rsidR="00580E2A" w:rsidRPr="005F4AB0">
        <w:rPr>
          <w:rFonts w:ascii="Arial" w:hAnsi="Arial" w:cs="Arial"/>
          <w:lang w:val="en-GB"/>
        </w:rPr>
        <w:t xml:space="preserve"> provid</w:t>
      </w:r>
      <w:r w:rsidR="00302A08" w:rsidRPr="005F4AB0">
        <w:rPr>
          <w:rFonts w:ascii="Arial" w:hAnsi="Arial" w:cs="Arial"/>
          <w:lang w:val="en-GB"/>
        </w:rPr>
        <w:t>ing</w:t>
      </w:r>
      <w:r w:rsidR="00580E2A" w:rsidRPr="005F4AB0">
        <w:rPr>
          <w:rFonts w:ascii="Arial" w:hAnsi="Arial" w:cs="Arial"/>
          <w:lang w:val="en-GB"/>
        </w:rPr>
        <w:t xml:space="preserve"> the best possible qualification and counselling </w:t>
      </w:r>
      <w:r w:rsidR="00302A08" w:rsidRPr="005F4AB0">
        <w:rPr>
          <w:rFonts w:ascii="Arial" w:hAnsi="Arial" w:cs="Arial"/>
          <w:lang w:val="en-GB"/>
        </w:rPr>
        <w:t>for</w:t>
      </w:r>
      <w:r w:rsidR="00580E2A" w:rsidRPr="005F4AB0">
        <w:rPr>
          <w:rFonts w:ascii="Arial" w:hAnsi="Arial" w:cs="Arial"/>
          <w:lang w:val="en-GB"/>
        </w:rPr>
        <w:t xml:space="preserve"> their temporary employees to </w:t>
      </w:r>
      <w:r w:rsidR="00D60983" w:rsidRPr="005F4AB0">
        <w:rPr>
          <w:rFonts w:ascii="Arial" w:hAnsi="Arial" w:cs="Arial"/>
          <w:lang w:val="en-GB"/>
        </w:rPr>
        <w:t>allow for</w:t>
      </w:r>
      <w:r w:rsidR="00580E2A" w:rsidRPr="005F4AB0">
        <w:rPr>
          <w:rFonts w:ascii="Arial" w:hAnsi="Arial" w:cs="Arial"/>
          <w:lang w:val="en-GB"/>
        </w:rPr>
        <w:t xml:space="preserve"> </w:t>
      </w:r>
      <w:r w:rsidR="00D60983" w:rsidRPr="005F4AB0">
        <w:rPr>
          <w:rFonts w:ascii="Arial" w:hAnsi="Arial" w:cs="Arial"/>
          <w:lang w:val="en-GB"/>
        </w:rPr>
        <w:t xml:space="preserve">promising follow-up careers, possibly also </w:t>
      </w:r>
      <w:r w:rsidR="00302A08" w:rsidRPr="005F4AB0">
        <w:rPr>
          <w:rFonts w:ascii="Arial" w:hAnsi="Arial" w:cs="Arial"/>
          <w:lang w:val="en-GB"/>
        </w:rPr>
        <w:t>beyond</w:t>
      </w:r>
      <w:r w:rsidR="00D60983" w:rsidRPr="005F4AB0">
        <w:rPr>
          <w:rFonts w:ascii="Arial" w:hAnsi="Arial" w:cs="Arial"/>
          <w:lang w:val="en-GB"/>
        </w:rPr>
        <w:t xml:space="preserve"> science. The alumni </w:t>
      </w:r>
      <w:r w:rsidR="00302A08" w:rsidRPr="005F4AB0">
        <w:rPr>
          <w:rFonts w:ascii="Arial" w:hAnsi="Arial" w:cs="Arial"/>
          <w:lang w:val="en-GB"/>
        </w:rPr>
        <w:t xml:space="preserve">who were given this opportunity secure promising networks and </w:t>
      </w:r>
      <w:proofErr w:type="spellStart"/>
      <w:r w:rsidR="00302A08" w:rsidRPr="005F4AB0">
        <w:rPr>
          <w:rFonts w:ascii="Arial" w:hAnsi="Arial" w:cs="Arial"/>
          <w:lang w:val="en-GB"/>
        </w:rPr>
        <w:t>cooperations</w:t>
      </w:r>
      <w:proofErr w:type="spellEnd"/>
      <w:r w:rsidR="00302A08" w:rsidRPr="005F4AB0">
        <w:rPr>
          <w:rFonts w:ascii="Arial" w:hAnsi="Arial" w:cs="Arial"/>
          <w:lang w:val="en-GB"/>
        </w:rPr>
        <w:t xml:space="preserve"> for a long-term. </w:t>
      </w:r>
    </w:p>
    <w:p w14:paraId="2033F085" w14:textId="2A05CB9E" w:rsidR="00AF6610" w:rsidRPr="005F4AB0" w:rsidRDefault="00CD1F51" w:rsidP="00661AF7">
      <w:pPr>
        <w:spacing w:before="60" w:after="0"/>
        <w:ind w:left="709"/>
        <w:rPr>
          <w:rFonts w:ascii="Arial" w:hAnsi="Arial" w:cs="Arial"/>
          <w:lang w:val="en-GB"/>
        </w:rPr>
      </w:pPr>
      <w:r w:rsidRPr="005F4AB0">
        <w:rPr>
          <w:rFonts w:ascii="Arial" w:hAnsi="Arial" w:cs="Arial"/>
          <w:b/>
          <w:lang w:val="en-GB"/>
        </w:rPr>
        <w:t xml:space="preserve">3 b) </w:t>
      </w:r>
      <w:r w:rsidR="009F04E7" w:rsidRPr="005F4AB0">
        <w:rPr>
          <w:rFonts w:ascii="Arial" w:hAnsi="Arial" w:cs="Arial"/>
          <w:b/>
          <w:lang w:val="en-GB"/>
        </w:rPr>
        <w:t>Technology task sectors</w:t>
      </w:r>
      <w:r w:rsidRPr="005F4AB0">
        <w:rPr>
          <w:rFonts w:ascii="Arial" w:hAnsi="Arial" w:cs="Arial"/>
          <w:b/>
          <w:lang w:val="en-GB"/>
        </w:rPr>
        <w:t xml:space="preserve">, IT, </w:t>
      </w:r>
      <w:r w:rsidR="009F04E7" w:rsidRPr="005F4AB0">
        <w:rPr>
          <w:rFonts w:ascii="Arial" w:hAnsi="Arial" w:cs="Arial"/>
          <w:b/>
          <w:lang w:val="en-GB"/>
        </w:rPr>
        <w:t>administration</w:t>
      </w:r>
      <w:r w:rsidRPr="005F4AB0">
        <w:rPr>
          <w:rFonts w:ascii="Arial" w:hAnsi="Arial" w:cs="Arial"/>
          <w:b/>
          <w:lang w:val="en-GB"/>
        </w:rPr>
        <w:t xml:space="preserve">, </w:t>
      </w:r>
      <w:r w:rsidR="009F04E7" w:rsidRPr="005F4AB0">
        <w:rPr>
          <w:rFonts w:ascii="Arial" w:hAnsi="Arial" w:cs="Arial"/>
          <w:b/>
          <w:lang w:val="en-GB"/>
        </w:rPr>
        <w:t>infrastructure sectors</w:t>
      </w:r>
      <w:r w:rsidRPr="005F4AB0">
        <w:rPr>
          <w:rFonts w:ascii="Arial" w:hAnsi="Arial" w:cs="Arial"/>
          <w:b/>
          <w:lang w:val="en-GB"/>
        </w:rPr>
        <w:br/>
      </w:r>
      <w:r w:rsidR="009F04E7" w:rsidRPr="005F4AB0">
        <w:rPr>
          <w:rFonts w:ascii="Arial" w:hAnsi="Arial" w:cs="Arial"/>
          <w:lang w:val="en-GB"/>
        </w:rPr>
        <w:t xml:space="preserve">There are hardly any specific measures for other occupational groups; therefore, this paper will move them into focus. Particularly for the operation of large-scale facilities </w:t>
      </w:r>
      <w:r w:rsidR="00933A61">
        <w:rPr>
          <w:rFonts w:ascii="Arial" w:hAnsi="Arial" w:cs="Arial"/>
          <w:lang w:val="en-GB"/>
        </w:rPr>
        <w:t>that are</w:t>
      </w:r>
      <w:r w:rsidR="009F04E7" w:rsidRPr="005F4AB0">
        <w:rPr>
          <w:rFonts w:ascii="Arial" w:hAnsi="Arial" w:cs="Arial"/>
          <w:lang w:val="en-GB"/>
        </w:rPr>
        <w:t xml:space="preserve"> important for the </w:t>
      </w:r>
      <w:r w:rsidR="003873D6">
        <w:rPr>
          <w:rFonts w:ascii="Arial" w:hAnsi="Arial" w:cs="Arial"/>
          <w:lang w:val="en-GB"/>
        </w:rPr>
        <w:t>Research Field Matter</w:t>
      </w:r>
      <w:r w:rsidR="00933A61">
        <w:rPr>
          <w:rFonts w:ascii="Arial" w:hAnsi="Arial" w:cs="Arial"/>
          <w:lang w:val="en-GB"/>
        </w:rPr>
        <w:t>,</w:t>
      </w:r>
      <w:r w:rsidR="009F04E7" w:rsidRPr="005F4AB0">
        <w:rPr>
          <w:rFonts w:ascii="Arial" w:hAnsi="Arial" w:cs="Arial"/>
          <w:lang w:val="en-GB"/>
        </w:rPr>
        <w:t xml:space="preserve"> which are partly operated day and </w:t>
      </w:r>
      <w:r w:rsidR="009F04E7" w:rsidRPr="005F4AB0">
        <w:rPr>
          <w:rFonts w:ascii="Arial" w:hAnsi="Arial" w:cs="Arial"/>
          <w:lang w:val="en-GB"/>
        </w:rPr>
        <w:lastRenderedPageBreak/>
        <w:t>night and</w:t>
      </w:r>
      <w:r w:rsidR="00FF3372" w:rsidRPr="005F4AB0">
        <w:rPr>
          <w:rFonts w:ascii="Arial" w:hAnsi="Arial" w:cs="Arial"/>
          <w:lang w:val="en-GB"/>
        </w:rPr>
        <w:t xml:space="preserve"> are</w:t>
      </w:r>
      <w:r w:rsidR="009F04E7" w:rsidRPr="005F4AB0">
        <w:rPr>
          <w:rFonts w:ascii="Arial" w:hAnsi="Arial" w:cs="Arial"/>
          <w:lang w:val="en-GB"/>
        </w:rPr>
        <w:t xml:space="preserve"> made available </w:t>
      </w:r>
      <w:r w:rsidR="00FF3372" w:rsidRPr="005F4AB0">
        <w:rPr>
          <w:rFonts w:ascii="Arial" w:hAnsi="Arial" w:cs="Arial"/>
          <w:lang w:val="en-GB"/>
        </w:rPr>
        <w:t>to external partners, these occupational groups are essential.</w:t>
      </w:r>
    </w:p>
    <w:p w14:paraId="45D9E866" w14:textId="36E6E149" w:rsidR="00FF3372" w:rsidRPr="005F4AB0" w:rsidRDefault="00FF3372" w:rsidP="00661AF7">
      <w:pPr>
        <w:pStyle w:val="Listenabsatz"/>
        <w:numPr>
          <w:ilvl w:val="0"/>
          <w:numId w:val="9"/>
        </w:numPr>
        <w:spacing w:before="120" w:line="276" w:lineRule="auto"/>
        <w:ind w:left="714" w:hanging="357"/>
        <w:rPr>
          <w:rFonts w:ascii="Arial" w:hAnsi="Arial" w:cs="Arial"/>
          <w:lang w:val="en-GB"/>
        </w:rPr>
      </w:pPr>
      <w:r w:rsidRPr="005F4AB0">
        <w:rPr>
          <w:rFonts w:ascii="Arial" w:hAnsi="Arial" w:cs="Arial"/>
          <w:b/>
          <w:lang w:val="en-GB"/>
        </w:rPr>
        <w:t>Strengthening of science and technology transfer into non-scientific sectors</w:t>
      </w:r>
      <w:r w:rsidR="00CD1F51" w:rsidRPr="005F4AB0">
        <w:rPr>
          <w:rFonts w:ascii="Arial" w:hAnsi="Arial" w:cs="Arial"/>
          <w:b/>
          <w:lang w:val="en-GB"/>
        </w:rPr>
        <w:t xml:space="preserve"> </w:t>
      </w:r>
    </w:p>
    <w:p w14:paraId="031717CF" w14:textId="174B3F14" w:rsidR="00510E95" w:rsidRPr="00661AF7" w:rsidRDefault="00FF3372" w:rsidP="00661AF7">
      <w:pPr>
        <w:pStyle w:val="Listenabsatz"/>
        <w:spacing w:line="276" w:lineRule="auto"/>
        <w:ind w:left="714"/>
        <w:rPr>
          <w:rFonts w:ascii="Arial" w:hAnsi="Arial" w:cs="Arial"/>
          <w:lang w:val="en-GB"/>
        </w:rPr>
      </w:pPr>
      <w:r w:rsidRPr="005F4AB0">
        <w:rPr>
          <w:rFonts w:ascii="Arial" w:hAnsi="Arial" w:cs="Arial"/>
          <w:lang w:val="en-GB"/>
        </w:rPr>
        <w:t>As a result, talent management has the task to recruit competent people or develop the competences of active employees. Moreover, the offers of the centres to alumni play an important role</w:t>
      </w:r>
      <w:r w:rsidR="00510E95" w:rsidRPr="005F4AB0">
        <w:rPr>
          <w:rFonts w:ascii="Arial" w:hAnsi="Arial" w:cs="Arial"/>
          <w:lang w:val="en-GB"/>
        </w:rPr>
        <w:t>,</w:t>
      </w:r>
      <w:r w:rsidRPr="005F4AB0">
        <w:rPr>
          <w:rFonts w:ascii="Arial" w:hAnsi="Arial" w:cs="Arial"/>
          <w:lang w:val="en-GB"/>
        </w:rPr>
        <w:t xml:space="preserve"> as they may be important external cooperation partners.</w:t>
      </w:r>
    </w:p>
    <w:p w14:paraId="6AED865B" w14:textId="5CFC4CA6" w:rsidR="00510E95" w:rsidRPr="005F4AB0" w:rsidRDefault="00430633" w:rsidP="00661AF7">
      <w:pPr>
        <w:pStyle w:val="Listenabsatz"/>
        <w:numPr>
          <w:ilvl w:val="0"/>
          <w:numId w:val="9"/>
        </w:numPr>
        <w:spacing w:before="120" w:line="276" w:lineRule="auto"/>
        <w:ind w:left="714" w:hanging="357"/>
        <w:rPr>
          <w:rFonts w:ascii="Arial" w:hAnsi="Arial" w:cs="Arial"/>
          <w:lang w:val="en-GB"/>
        </w:rPr>
      </w:pPr>
      <w:r>
        <w:rPr>
          <w:rFonts w:ascii="Arial" w:hAnsi="Arial" w:cs="Arial"/>
          <w:b/>
          <w:lang w:val="en-GB"/>
        </w:rPr>
        <w:t>Promoting</w:t>
      </w:r>
      <w:r w:rsidR="00510E95" w:rsidRPr="005F4AB0">
        <w:rPr>
          <w:rFonts w:ascii="Arial" w:hAnsi="Arial" w:cs="Arial"/>
          <w:b/>
          <w:lang w:val="en-GB"/>
        </w:rPr>
        <w:t xml:space="preserve"> young talents for</w:t>
      </w:r>
      <w:r w:rsidR="00CD1F51" w:rsidRPr="005F4AB0">
        <w:rPr>
          <w:rFonts w:ascii="Arial" w:hAnsi="Arial" w:cs="Arial"/>
          <w:b/>
          <w:lang w:val="en-GB"/>
        </w:rPr>
        <w:t xml:space="preserve"> </w:t>
      </w:r>
      <w:r w:rsidR="00727B77">
        <w:rPr>
          <w:rFonts w:ascii="Arial" w:hAnsi="Arial" w:cs="Arial"/>
          <w:b/>
          <w:lang w:val="en-GB"/>
        </w:rPr>
        <w:t>STEM</w:t>
      </w:r>
      <w:r w:rsidR="00510E95" w:rsidRPr="005F4AB0">
        <w:rPr>
          <w:rFonts w:ascii="Arial" w:hAnsi="Arial" w:cs="Arial"/>
          <w:b/>
          <w:lang w:val="en-GB"/>
        </w:rPr>
        <w:t xml:space="preserve"> themes</w:t>
      </w:r>
    </w:p>
    <w:p w14:paraId="3017E378" w14:textId="4F975D14" w:rsidR="00510E95" w:rsidRPr="005F4AB0" w:rsidRDefault="00510E95" w:rsidP="00510E95">
      <w:pPr>
        <w:pStyle w:val="Listenabsatz"/>
        <w:spacing w:line="276" w:lineRule="auto"/>
        <w:ind w:left="714"/>
        <w:rPr>
          <w:rFonts w:ascii="Arial" w:hAnsi="Arial" w:cs="Arial"/>
          <w:bCs/>
          <w:lang w:val="en-GB"/>
        </w:rPr>
      </w:pPr>
      <w:r w:rsidRPr="005F4AB0">
        <w:rPr>
          <w:rFonts w:ascii="Arial" w:hAnsi="Arial" w:cs="Arial"/>
          <w:bCs/>
          <w:lang w:val="en-GB"/>
        </w:rPr>
        <w:t xml:space="preserve">The final important goal in the </w:t>
      </w:r>
      <w:r w:rsidR="003873D6">
        <w:rPr>
          <w:rFonts w:ascii="Arial" w:hAnsi="Arial" w:cs="Arial"/>
          <w:bCs/>
          <w:lang w:val="en-GB"/>
        </w:rPr>
        <w:t>Research Field Matter</w:t>
      </w:r>
      <w:r w:rsidRPr="005F4AB0">
        <w:rPr>
          <w:rFonts w:ascii="Arial" w:hAnsi="Arial" w:cs="Arial"/>
          <w:bCs/>
          <w:lang w:val="en-GB"/>
        </w:rPr>
        <w:t xml:space="preserve"> is the clear effort </w:t>
      </w:r>
      <w:bookmarkStart w:id="3" w:name="_Hlk130635290"/>
      <w:r w:rsidRPr="005F4AB0">
        <w:rPr>
          <w:rFonts w:ascii="Arial" w:hAnsi="Arial" w:cs="Arial"/>
          <w:bCs/>
          <w:lang w:val="en-GB"/>
        </w:rPr>
        <w:t xml:space="preserve">to fascinate young talents at home and abroad for </w:t>
      </w:r>
      <w:r w:rsidR="00727B77">
        <w:rPr>
          <w:rFonts w:ascii="Arial" w:hAnsi="Arial" w:cs="Arial"/>
          <w:bCs/>
          <w:lang w:val="en-GB"/>
        </w:rPr>
        <w:t>STEM</w:t>
      </w:r>
      <w:r w:rsidRPr="005F4AB0">
        <w:rPr>
          <w:rFonts w:ascii="Arial" w:hAnsi="Arial" w:cs="Arial"/>
          <w:bCs/>
          <w:lang w:val="en-GB"/>
        </w:rPr>
        <w:t xml:space="preserve"> subjects or tasks</w:t>
      </w:r>
      <w:r w:rsidR="00C567E8" w:rsidRPr="005F4AB0">
        <w:rPr>
          <w:rFonts w:ascii="Arial" w:hAnsi="Arial" w:cs="Arial"/>
          <w:bCs/>
          <w:lang w:val="en-GB"/>
        </w:rPr>
        <w:t xml:space="preserve"> and to attract them especially for a possible future occupation in the research field</w:t>
      </w:r>
      <w:bookmarkEnd w:id="3"/>
      <w:r w:rsidR="00C567E8" w:rsidRPr="005F4AB0">
        <w:rPr>
          <w:rFonts w:ascii="Arial" w:hAnsi="Arial" w:cs="Arial"/>
          <w:bCs/>
          <w:lang w:val="en-GB"/>
        </w:rPr>
        <w:t xml:space="preserve"> – as apprentices, students, doctoral students or postdocs. A basic knowledge </w:t>
      </w:r>
      <w:r w:rsidR="005F4AB0" w:rsidRPr="005F4AB0">
        <w:rPr>
          <w:rFonts w:ascii="Arial" w:hAnsi="Arial" w:cs="Arial"/>
          <w:bCs/>
          <w:lang w:val="en-GB"/>
        </w:rPr>
        <w:t>of</w:t>
      </w:r>
      <w:r w:rsidR="00C567E8" w:rsidRPr="005F4AB0">
        <w:rPr>
          <w:rFonts w:ascii="Arial" w:hAnsi="Arial" w:cs="Arial"/>
          <w:bCs/>
          <w:lang w:val="en-GB"/>
        </w:rPr>
        <w:t xml:space="preserve"> </w:t>
      </w:r>
      <w:r w:rsidR="00727B77">
        <w:rPr>
          <w:rFonts w:ascii="Arial" w:hAnsi="Arial" w:cs="Arial"/>
          <w:bCs/>
          <w:lang w:val="en-GB"/>
        </w:rPr>
        <w:t>STEM</w:t>
      </w:r>
      <w:r w:rsidR="00C567E8" w:rsidRPr="005F4AB0">
        <w:rPr>
          <w:rFonts w:ascii="Arial" w:hAnsi="Arial" w:cs="Arial"/>
          <w:bCs/>
          <w:lang w:val="en-GB"/>
        </w:rPr>
        <w:t xml:space="preserve"> subjects is essential for scientific </w:t>
      </w:r>
      <w:r w:rsidR="005F4AB0" w:rsidRPr="005F4AB0">
        <w:rPr>
          <w:rFonts w:ascii="Arial" w:hAnsi="Arial" w:cs="Arial"/>
          <w:bCs/>
          <w:lang w:val="en-GB"/>
        </w:rPr>
        <w:t>jobs</w:t>
      </w:r>
      <w:r w:rsidR="00C567E8" w:rsidRPr="005F4AB0">
        <w:rPr>
          <w:rFonts w:ascii="Arial" w:hAnsi="Arial" w:cs="Arial"/>
          <w:bCs/>
          <w:lang w:val="en-GB"/>
        </w:rPr>
        <w:t xml:space="preserve"> and </w:t>
      </w:r>
      <w:r w:rsidR="005F4AB0" w:rsidRPr="005F4AB0">
        <w:rPr>
          <w:rFonts w:ascii="Arial" w:hAnsi="Arial" w:cs="Arial"/>
          <w:bCs/>
          <w:lang w:val="en-GB"/>
        </w:rPr>
        <w:t xml:space="preserve">for </w:t>
      </w:r>
      <w:r w:rsidR="00C567E8" w:rsidRPr="005F4AB0">
        <w:rPr>
          <w:rFonts w:ascii="Arial" w:hAnsi="Arial" w:cs="Arial"/>
          <w:bCs/>
          <w:lang w:val="en-GB"/>
        </w:rPr>
        <w:t>many</w:t>
      </w:r>
      <w:r w:rsidR="005F4AB0" w:rsidRPr="005F4AB0">
        <w:rPr>
          <w:rFonts w:ascii="Arial" w:hAnsi="Arial" w:cs="Arial"/>
          <w:bCs/>
          <w:lang w:val="en-GB"/>
        </w:rPr>
        <w:t xml:space="preserve"> kinds</w:t>
      </w:r>
      <w:r w:rsidR="00C567E8" w:rsidRPr="005F4AB0">
        <w:rPr>
          <w:rFonts w:ascii="Arial" w:hAnsi="Arial" w:cs="Arial"/>
          <w:bCs/>
          <w:lang w:val="en-GB"/>
        </w:rPr>
        <w:t xml:space="preserve"> of supporting </w:t>
      </w:r>
      <w:r w:rsidR="005F4AB0" w:rsidRPr="005F4AB0">
        <w:rPr>
          <w:rFonts w:ascii="Arial" w:hAnsi="Arial" w:cs="Arial"/>
          <w:bCs/>
          <w:lang w:val="en-GB"/>
        </w:rPr>
        <w:t>work for the (further) development, construction, operation and usage of large-scale infrastructure facilities.</w:t>
      </w:r>
    </w:p>
    <w:p w14:paraId="2470E7BD" w14:textId="77777777" w:rsidR="00AF6610" w:rsidRPr="00430633" w:rsidRDefault="00AF6610" w:rsidP="00661AF7">
      <w:pPr>
        <w:spacing w:after="0"/>
        <w:rPr>
          <w:rFonts w:ascii="Arial" w:hAnsi="Arial" w:cs="Arial"/>
          <w:b/>
          <w:lang w:val="en-US"/>
        </w:rPr>
      </w:pPr>
    </w:p>
    <w:p w14:paraId="1A770C43" w14:textId="17C4E978" w:rsidR="00AF6610" w:rsidRPr="00430633" w:rsidRDefault="00CD1F51" w:rsidP="008B1B2A">
      <w:pPr>
        <w:pStyle w:val="berschrift2"/>
        <w:numPr>
          <w:ilvl w:val="0"/>
          <w:numId w:val="31"/>
        </w:numPr>
        <w:rPr>
          <w:rFonts w:ascii="Arial" w:hAnsi="Arial" w:cs="Arial"/>
          <w:lang w:val="en-US"/>
        </w:rPr>
      </w:pPr>
      <w:r w:rsidRPr="00430633">
        <w:rPr>
          <w:rFonts w:ascii="Arial" w:hAnsi="Arial" w:cs="Arial"/>
          <w:lang w:val="en-US"/>
        </w:rPr>
        <w:t>Talent</w:t>
      </w:r>
      <w:r w:rsidR="00430633" w:rsidRPr="00430633">
        <w:rPr>
          <w:rFonts w:ascii="Arial" w:hAnsi="Arial" w:cs="Arial"/>
          <w:lang w:val="en-US"/>
        </w:rPr>
        <w:t xml:space="preserve"> </w:t>
      </w:r>
      <w:r w:rsidRPr="00430633">
        <w:rPr>
          <w:rFonts w:ascii="Arial" w:hAnsi="Arial" w:cs="Arial"/>
          <w:lang w:val="en-US"/>
        </w:rPr>
        <w:t xml:space="preserve">management </w:t>
      </w:r>
      <w:r w:rsidR="00430633" w:rsidRPr="00430633">
        <w:rPr>
          <w:rFonts w:ascii="Arial" w:hAnsi="Arial" w:cs="Arial"/>
          <w:lang w:val="en-US"/>
        </w:rPr>
        <w:t xml:space="preserve">for </w:t>
      </w:r>
      <w:r w:rsidR="005B32BB">
        <w:rPr>
          <w:rFonts w:ascii="Arial" w:hAnsi="Arial" w:cs="Arial"/>
          <w:lang w:val="en-US"/>
        </w:rPr>
        <w:t>matter</w:t>
      </w:r>
      <w:r w:rsidRPr="00430633">
        <w:rPr>
          <w:rFonts w:ascii="Arial" w:hAnsi="Arial" w:cs="Arial"/>
          <w:lang w:val="en-US"/>
        </w:rPr>
        <w:t xml:space="preserve"> </w:t>
      </w:r>
      <w:r w:rsidR="00430633" w:rsidRPr="00430633">
        <w:rPr>
          <w:rFonts w:ascii="Arial" w:hAnsi="Arial" w:cs="Arial"/>
          <w:lang w:val="en-US"/>
        </w:rPr>
        <w:t>–</w:t>
      </w:r>
      <w:r w:rsidRPr="00430633">
        <w:rPr>
          <w:rFonts w:ascii="Arial" w:hAnsi="Arial" w:cs="Arial"/>
          <w:lang w:val="en-US"/>
        </w:rPr>
        <w:t xml:space="preserve"> </w:t>
      </w:r>
      <w:r w:rsidR="00430633" w:rsidRPr="00430633">
        <w:rPr>
          <w:rFonts w:ascii="Arial" w:hAnsi="Arial" w:cs="Arial"/>
          <w:lang w:val="en-US"/>
        </w:rPr>
        <w:t>where does the research field sta</w:t>
      </w:r>
      <w:r w:rsidR="00430633">
        <w:rPr>
          <w:rFonts w:ascii="Arial" w:hAnsi="Arial" w:cs="Arial"/>
          <w:lang w:val="en-US"/>
        </w:rPr>
        <w:t>nd at large</w:t>
      </w:r>
      <w:r w:rsidRPr="00430633">
        <w:rPr>
          <w:rFonts w:ascii="Arial" w:hAnsi="Arial" w:cs="Arial"/>
          <w:lang w:val="en-US"/>
        </w:rPr>
        <w:t>?</w:t>
      </w:r>
    </w:p>
    <w:p w14:paraId="4989D58E" w14:textId="23DF5000" w:rsidR="0069688C" w:rsidRPr="0069688C" w:rsidRDefault="0069688C">
      <w:pPr>
        <w:spacing w:after="0"/>
        <w:rPr>
          <w:rFonts w:ascii="Arial" w:hAnsi="Arial" w:cs="Arial"/>
          <w:lang w:val="en-US"/>
        </w:rPr>
      </w:pPr>
      <w:r w:rsidRPr="0069688C">
        <w:rPr>
          <w:rFonts w:ascii="Arial" w:hAnsi="Arial" w:cs="Arial"/>
          <w:lang w:val="en-US"/>
        </w:rPr>
        <w:t>In the following critical a</w:t>
      </w:r>
      <w:r>
        <w:rPr>
          <w:rFonts w:ascii="Arial" w:hAnsi="Arial" w:cs="Arial"/>
          <w:lang w:val="en-US"/>
        </w:rPr>
        <w:t xml:space="preserve">ssessment of the </w:t>
      </w:r>
      <w:proofErr w:type="spellStart"/>
      <w:r>
        <w:rPr>
          <w:rFonts w:ascii="Arial" w:hAnsi="Arial" w:cs="Arial"/>
          <w:lang w:val="en-US"/>
        </w:rPr>
        <w:t>centres</w:t>
      </w:r>
      <w:proofErr w:type="spellEnd"/>
      <w:r>
        <w:rPr>
          <w:rFonts w:ascii="Arial" w:hAnsi="Arial" w:cs="Arial"/>
          <w:lang w:val="en-US"/>
        </w:rPr>
        <w:t xml:space="preserve"> in the field of talent management, all activities and offers have been compiled in consideration of the employee </w:t>
      </w:r>
      <w:r w:rsidR="0063595A">
        <w:rPr>
          <w:rFonts w:ascii="Arial" w:hAnsi="Arial" w:cs="Arial"/>
          <w:lang w:val="en-US"/>
        </w:rPr>
        <w:t>lifecycle</w:t>
      </w:r>
      <w:r>
        <w:rPr>
          <w:rFonts w:ascii="Arial" w:hAnsi="Arial" w:cs="Arial"/>
          <w:lang w:val="en-US"/>
        </w:rPr>
        <w:t xml:space="preserve"> (see annex 2).</w:t>
      </w:r>
      <w:r w:rsidR="00E70932">
        <w:rPr>
          <w:rFonts w:ascii="Arial" w:hAnsi="Arial" w:cs="Arial"/>
          <w:lang w:val="en-US"/>
        </w:rPr>
        <w:t xml:space="preserve"> </w:t>
      </w:r>
      <w:r w:rsidR="00E70932" w:rsidRPr="00E70932">
        <w:rPr>
          <w:rFonts w:ascii="Arial" w:hAnsi="Arial" w:cs="Arial"/>
          <w:lang w:val="en-US"/>
        </w:rPr>
        <w:t>Activities and measures are presented that are based on concepts and can be linked to target groups and/or career phases. In this way, a contribution is made to the development of talent management in the entire organization - independent of individual interests</w:t>
      </w:r>
      <w:r w:rsidR="004B756B">
        <w:rPr>
          <w:rFonts w:ascii="Arial" w:hAnsi="Arial" w:cs="Arial"/>
          <w:lang w:val="en-US"/>
        </w:rPr>
        <w:t xml:space="preserve"> or actions</w:t>
      </w:r>
      <w:r w:rsidR="00E70932" w:rsidRPr="00E70932">
        <w:rPr>
          <w:rFonts w:ascii="Arial" w:hAnsi="Arial" w:cs="Arial"/>
          <w:lang w:val="en-US"/>
        </w:rPr>
        <w:t xml:space="preserve">. As a rule, these measures have been negotiated with </w:t>
      </w:r>
      <w:r w:rsidR="004B756B">
        <w:rPr>
          <w:rFonts w:ascii="Arial" w:hAnsi="Arial" w:cs="Arial"/>
          <w:lang w:val="en-US"/>
        </w:rPr>
        <w:t>work councils</w:t>
      </w:r>
      <w:r w:rsidR="00E70932" w:rsidRPr="00E70932">
        <w:rPr>
          <w:rFonts w:ascii="Arial" w:hAnsi="Arial" w:cs="Arial"/>
          <w:lang w:val="en-US"/>
        </w:rPr>
        <w:t>, as they can have an impact</w:t>
      </w:r>
      <w:r w:rsidR="004B756B">
        <w:rPr>
          <w:rFonts w:ascii="Arial" w:hAnsi="Arial" w:cs="Arial"/>
          <w:lang w:val="en-US"/>
        </w:rPr>
        <w:t xml:space="preserve"> on career development.</w:t>
      </w:r>
    </w:p>
    <w:p w14:paraId="641E2E92" w14:textId="1E26EB3A" w:rsidR="00AF6610" w:rsidRDefault="0069688C">
      <w:pPr>
        <w:spacing w:after="0"/>
        <w:rPr>
          <w:rFonts w:ascii="Arial" w:hAnsi="Arial" w:cs="Arial"/>
          <w:lang w:val="en-US"/>
        </w:rPr>
      </w:pPr>
      <w:r>
        <w:rPr>
          <w:rFonts w:ascii="Arial" w:hAnsi="Arial" w:cs="Arial"/>
          <w:lang w:val="en-US"/>
        </w:rPr>
        <w:t>In a summary, the</w:t>
      </w:r>
      <w:r w:rsidRPr="0069688C">
        <w:rPr>
          <w:rFonts w:ascii="Arial" w:hAnsi="Arial" w:cs="Arial"/>
          <w:lang w:val="en-US"/>
        </w:rPr>
        <w:t xml:space="preserve"> analysis of activities i</w:t>
      </w:r>
      <w:r>
        <w:rPr>
          <w:rFonts w:ascii="Arial" w:hAnsi="Arial" w:cs="Arial"/>
          <w:lang w:val="en-US"/>
        </w:rPr>
        <w:t>n the research field shows:</w:t>
      </w:r>
    </w:p>
    <w:p w14:paraId="561ACCC3" w14:textId="77777777" w:rsidR="0069688C" w:rsidRPr="0069688C" w:rsidRDefault="0069688C">
      <w:pPr>
        <w:spacing w:after="0"/>
        <w:rPr>
          <w:rFonts w:ascii="Arial" w:hAnsi="Arial" w:cs="Arial"/>
          <w:lang w:val="en-US"/>
        </w:rPr>
      </w:pPr>
    </w:p>
    <w:p w14:paraId="507F5259" w14:textId="7EB46F74" w:rsidR="0069688C" w:rsidRPr="0069688C" w:rsidRDefault="0069688C" w:rsidP="00E015FD">
      <w:pPr>
        <w:pStyle w:val="Listenabsatz"/>
        <w:numPr>
          <w:ilvl w:val="0"/>
          <w:numId w:val="12"/>
        </w:numPr>
        <w:spacing w:line="276" w:lineRule="auto"/>
        <w:ind w:left="714" w:hanging="357"/>
        <w:rPr>
          <w:rFonts w:ascii="Arial" w:hAnsi="Arial" w:cs="Arial"/>
          <w:bCs/>
          <w:lang w:val="en-US"/>
        </w:rPr>
      </w:pPr>
      <w:r w:rsidRPr="0069688C">
        <w:rPr>
          <w:rFonts w:ascii="Arial" w:hAnsi="Arial" w:cs="Arial"/>
          <w:bCs/>
          <w:lang w:val="en-US"/>
        </w:rPr>
        <w:t>There are various general o</w:t>
      </w:r>
      <w:r>
        <w:rPr>
          <w:rFonts w:ascii="Arial" w:hAnsi="Arial" w:cs="Arial"/>
          <w:bCs/>
          <w:lang w:val="en-US"/>
        </w:rPr>
        <w:t xml:space="preserve">ffers and services, e.g. </w:t>
      </w:r>
      <w:proofErr w:type="spellStart"/>
      <w:r w:rsidR="00C966E4">
        <w:rPr>
          <w:rFonts w:ascii="Arial" w:hAnsi="Arial" w:cs="Arial"/>
          <w:bCs/>
          <w:lang w:val="en-US"/>
        </w:rPr>
        <w:t>centre</w:t>
      </w:r>
      <w:proofErr w:type="spellEnd"/>
      <w:r w:rsidR="00C966E4">
        <w:rPr>
          <w:rFonts w:ascii="Arial" w:hAnsi="Arial" w:cs="Arial"/>
          <w:bCs/>
          <w:lang w:val="en-US"/>
        </w:rPr>
        <w:t xml:space="preserve">-internal education </w:t>
      </w:r>
      <w:r w:rsidR="00E015FD">
        <w:rPr>
          <w:rFonts w:ascii="Arial" w:hAnsi="Arial" w:cs="Arial"/>
          <w:bCs/>
          <w:lang w:val="en-US"/>
        </w:rPr>
        <w:t>program</w:t>
      </w:r>
      <w:r w:rsidR="00C966E4">
        <w:rPr>
          <w:rFonts w:ascii="Arial" w:hAnsi="Arial" w:cs="Arial"/>
          <w:bCs/>
          <w:lang w:val="en-US"/>
        </w:rPr>
        <w:t>s, welcome offices, etc. which are available to all employees. Focus areas are: recruiting, onboarding, development.</w:t>
      </w:r>
    </w:p>
    <w:p w14:paraId="044EA6F0" w14:textId="6C3C0378" w:rsidR="00C966E4" w:rsidRDefault="00C966E4">
      <w:pPr>
        <w:pStyle w:val="Listenabsatz"/>
        <w:numPr>
          <w:ilvl w:val="0"/>
          <w:numId w:val="12"/>
        </w:numPr>
        <w:spacing w:line="276" w:lineRule="auto"/>
        <w:ind w:left="714" w:hanging="357"/>
        <w:rPr>
          <w:rFonts w:ascii="Arial" w:hAnsi="Arial" w:cs="Arial"/>
          <w:bCs/>
          <w:lang w:val="en-US"/>
        </w:rPr>
      </w:pPr>
      <w:r w:rsidRPr="00C966E4">
        <w:rPr>
          <w:rFonts w:ascii="Arial" w:hAnsi="Arial" w:cs="Arial"/>
          <w:bCs/>
          <w:lang w:val="en-US"/>
        </w:rPr>
        <w:t>Recruiting and development of s</w:t>
      </w:r>
      <w:r>
        <w:rPr>
          <w:rFonts w:ascii="Arial" w:hAnsi="Arial" w:cs="Arial"/>
          <w:bCs/>
          <w:lang w:val="en-US"/>
        </w:rPr>
        <w:t xml:space="preserve">cientific young talents and of scientific personnel take </w:t>
      </w:r>
      <w:proofErr w:type="spellStart"/>
      <w:r>
        <w:rPr>
          <w:rFonts w:ascii="Arial" w:hAnsi="Arial" w:cs="Arial"/>
          <w:bCs/>
          <w:lang w:val="en-US"/>
        </w:rPr>
        <w:t>centre</w:t>
      </w:r>
      <w:proofErr w:type="spellEnd"/>
      <w:r>
        <w:rPr>
          <w:rFonts w:ascii="Arial" w:hAnsi="Arial" w:cs="Arial"/>
          <w:bCs/>
          <w:lang w:val="en-US"/>
        </w:rPr>
        <w:t xml:space="preserve"> stage in specific activities within the research field.</w:t>
      </w:r>
    </w:p>
    <w:p w14:paraId="555E1019" w14:textId="21FEF72F" w:rsidR="004B756B" w:rsidRPr="00C966E4" w:rsidRDefault="004B756B">
      <w:pPr>
        <w:pStyle w:val="Listenabsatz"/>
        <w:numPr>
          <w:ilvl w:val="0"/>
          <w:numId w:val="12"/>
        </w:numPr>
        <w:spacing w:line="276" w:lineRule="auto"/>
        <w:ind w:left="714" w:hanging="357"/>
        <w:rPr>
          <w:rFonts w:ascii="Arial" w:hAnsi="Arial" w:cs="Arial"/>
          <w:bCs/>
          <w:lang w:val="en-US"/>
        </w:rPr>
      </w:pPr>
      <w:r w:rsidRPr="004B756B">
        <w:rPr>
          <w:rFonts w:ascii="Arial" w:hAnsi="Arial" w:cs="Arial"/>
          <w:bCs/>
          <w:lang w:val="en-US"/>
        </w:rPr>
        <w:t xml:space="preserve">There are a small number of measures that are specific to the </w:t>
      </w:r>
      <w:r>
        <w:rPr>
          <w:rFonts w:ascii="Arial" w:hAnsi="Arial" w:cs="Arial"/>
          <w:bCs/>
          <w:lang w:val="en-US"/>
        </w:rPr>
        <w:t>R</w:t>
      </w:r>
      <w:r w:rsidRPr="004B756B">
        <w:rPr>
          <w:rFonts w:ascii="Arial" w:hAnsi="Arial" w:cs="Arial"/>
          <w:bCs/>
          <w:lang w:val="en-US"/>
        </w:rPr>
        <w:t xml:space="preserve">esearch </w:t>
      </w:r>
      <w:r>
        <w:rPr>
          <w:rFonts w:ascii="Arial" w:hAnsi="Arial" w:cs="Arial"/>
          <w:bCs/>
          <w:lang w:val="en-US"/>
        </w:rPr>
        <w:t>Field</w:t>
      </w:r>
      <w:r w:rsidRPr="004B756B">
        <w:rPr>
          <w:rFonts w:ascii="Arial" w:hAnsi="Arial" w:cs="Arial"/>
          <w:bCs/>
          <w:lang w:val="en-US"/>
        </w:rPr>
        <w:t xml:space="preserve"> Matter (they are highlighted in yellow in the annex).</w:t>
      </w:r>
    </w:p>
    <w:p w14:paraId="6E1F1AA3" w14:textId="63564DA4" w:rsidR="00C966E4" w:rsidRPr="00C966E4" w:rsidRDefault="00C966E4">
      <w:pPr>
        <w:pStyle w:val="Listenabsatz"/>
        <w:numPr>
          <w:ilvl w:val="0"/>
          <w:numId w:val="12"/>
        </w:numPr>
        <w:spacing w:line="276" w:lineRule="auto"/>
        <w:ind w:left="714" w:hanging="357"/>
        <w:rPr>
          <w:rFonts w:ascii="Arial" w:hAnsi="Arial" w:cs="Arial"/>
          <w:bCs/>
          <w:lang w:val="en-US"/>
        </w:rPr>
      </w:pPr>
      <w:r>
        <w:rPr>
          <w:rFonts w:ascii="Arial" w:hAnsi="Arial" w:cs="Arial"/>
          <w:bCs/>
          <w:lang w:val="en-US"/>
        </w:rPr>
        <w:t xml:space="preserve">In </w:t>
      </w:r>
      <w:r w:rsidR="005B32BB" w:rsidRPr="005B32BB">
        <w:rPr>
          <w:rFonts w:ascii="Arial" w:hAnsi="Arial" w:cs="Arial"/>
          <w:b/>
          <w:lang w:val="en-US"/>
        </w:rPr>
        <w:t>multi-thematic</w:t>
      </w:r>
      <w:r w:rsidR="005B32BB">
        <w:rPr>
          <w:rFonts w:ascii="Arial" w:hAnsi="Arial" w:cs="Arial"/>
          <w:bCs/>
          <w:lang w:val="en-US"/>
        </w:rPr>
        <w:t xml:space="preserve"> oriented </w:t>
      </w:r>
      <w:proofErr w:type="spellStart"/>
      <w:r w:rsidR="005B32BB">
        <w:rPr>
          <w:rFonts w:ascii="Arial" w:hAnsi="Arial" w:cs="Arial"/>
          <w:bCs/>
          <w:lang w:val="en-US"/>
        </w:rPr>
        <w:t>centres</w:t>
      </w:r>
      <w:proofErr w:type="spellEnd"/>
      <w:r w:rsidR="005B32BB">
        <w:rPr>
          <w:rFonts w:ascii="Arial" w:hAnsi="Arial" w:cs="Arial"/>
          <w:bCs/>
          <w:lang w:val="en-US"/>
        </w:rPr>
        <w:t>, many</w:t>
      </w:r>
      <w:r w:rsidRPr="00C966E4">
        <w:rPr>
          <w:rFonts w:ascii="Arial" w:hAnsi="Arial" w:cs="Arial"/>
          <w:bCs/>
          <w:lang w:val="en-US"/>
        </w:rPr>
        <w:t xml:space="preserve"> of these measures i</w:t>
      </w:r>
      <w:r>
        <w:rPr>
          <w:rFonts w:ascii="Arial" w:hAnsi="Arial" w:cs="Arial"/>
          <w:bCs/>
          <w:lang w:val="en-US"/>
        </w:rPr>
        <w:t xml:space="preserve">n talent management are implemented </w:t>
      </w:r>
      <w:r w:rsidRPr="005B32BB">
        <w:rPr>
          <w:rFonts w:ascii="Arial" w:hAnsi="Arial" w:cs="Arial"/>
          <w:b/>
          <w:lang w:val="en-US"/>
        </w:rPr>
        <w:t xml:space="preserve">in all </w:t>
      </w:r>
      <w:r w:rsidR="005B32BB" w:rsidRPr="005B32BB">
        <w:rPr>
          <w:rFonts w:ascii="Arial" w:hAnsi="Arial" w:cs="Arial"/>
          <w:b/>
          <w:lang w:val="en-US"/>
        </w:rPr>
        <w:t>research fields</w:t>
      </w:r>
      <w:r w:rsidR="005B32BB">
        <w:rPr>
          <w:rFonts w:ascii="Arial" w:hAnsi="Arial" w:cs="Arial"/>
          <w:bCs/>
          <w:lang w:val="en-US"/>
        </w:rPr>
        <w:t xml:space="preserve"> – not only in matter.</w:t>
      </w:r>
    </w:p>
    <w:p w14:paraId="315EC770" w14:textId="11576F96" w:rsidR="005B32BB" w:rsidRPr="005B32BB" w:rsidRDefault="005B32BB">
      <w:pPr>
        <w:pStyle w:val="Listenabsatz"/>
        <w:numPr>
          <w:ilvl w:val="0"/>
          <w:numId w:val="12"/>
        </w:numPr>
        <w:spacing w:line="276" w:lineRule="auto"/>
        <w:ind w:left="714" w:hanging="357"/>
        <w:rPr>
          <w:rFonts w:ascii="Arial" w:hAnsi="Arial" w:cs="Arial"/>
          <w:bCs/>
          <w:lang w:val="en-US"/>
        </w:rPr>
      </w:pPr>
      <w:r w:rsidRPr="005B32BB">
        <w:rPr>
          <w:rFonts w:ascii="Arial" w:hAnsi="Arial" w:cs="Arial"/>
          <w:bCs/>
          <w:lang w:val="en-US"/>
        </w:rPr>
        <w:t>Special measures for employees i</w:t>
      </w:r>
      <w:r>
        <w:rPr>
          <w:rFonts w:ascii="Arial" w:hAnsi="Arial" w:cs="Arial"/>
          <w:bCs/>
          <w:lang w:val="en-US"/>
        </w:rPr>
        <w:t xml:space="preserve">n administration, infrastructure and technically qualified personnel, engineers and IT experts </w:t>
      </w:r>
      <w:r w:rsidR="00BA5325">
        <w:rPr>
          <w:rFonts w:ascii="Arial" w:hAnsi="Arial" w:cs="Arial"/>
          <w:bCs/>
          <w:lang w:val="en-US"/>
        </w:rPr>
        <w:t>exist only in individual cases.</w:t>
      </w:r>
    </w:p>
    <w:p w14:paraId="1164A897" w14:textId="77777777" w:rsidR="00AF6610" w:rsidRPr="00F245A7" w:rsidRDefault="00AF6610">
      <w:pPr>
        <w:spacing w:after="0"/>
        <w:rPr>
          <w:rFonts w:ascii="Arial" w:hAnsi="Arial" w:cs="Arial"/>
          <w:bCs/>
          <w:lang w:val="en-US"/>
        </w:rPr>
      </w:pPr>
    </w:p>
    <w:p w14:paraId="2DC17EED" w14:textId="599580AF" w:rsidR="00BA5325" w:rsidRDefault="00BA5325">
      <w:pPr>
        <w:spacing w:after="120"/>
        <w:rPr>
          <w:rFonts w:ascii="Arial" w:hAnsi="Arial" w:cs="Arial"/>
          <w:bCs/>
          <w:lang w:val="en-US"/>
        </w:rPr>
      </w:pPr>
      <w:r>
        <w:rPr>
          <w:rFonts w:ascii="Arial" w:hAnsi="Arial" w:cs="Arial"/>
          <w:bCs/>
          <w:lang w:val="en-US"/>
        </w:rPr>
        <w:t xml:space="preserve">In the following chart, the activities of the </w:t>
      </w:r>
      <w:proofErr w:type="spellStart"/>
      <w:r>
        <w:rPr>
          <w:rFonts w:ascii="Arial" w:hAnsi="Arial" w:cs="Arial"/>
          <w:bCs/>
          <w:lang w:val="en-US"/>
        </w:rPr>
        <w:t>centres</w:t>
      </w:r>
      <w:proofErr w:type="spellEnd"/>
      <w:r>
        <w:rPr>
          <w:rFonts w:ascii="Arial" w:hAnsi="Arial" w:cs="Arial"/>
          <w:bCs/>
          <w:lang w:val="en-US"/>
        </w:rPr>
        <w:t xml:space="preserve"> for individual target groups are allocated to the employee </w:t>
      </w:r>
      <w:r w:rsidR="0063595A">
        <w:rPr>
          <w:rFonts w:ascii="Arial" w:hAnsi="Arial" w:cs="Arial"/>
          <w:bCs/>
          <w:lang w:val="en-US"/>
        </w:rPr>
        <w:t>lifecycle</w:t>
      </w:r>
      <w:r>
        <w:rPr>
          <w:rFonts w:ascii="Arial" w:hAnsi="Arial" w:cs="Arial"/>
          <w:bCs/>
          <w:lang w:val="en-US"/>
        </w:rPr>
        <w:t xml:space="preserve">. The schematic representation shows both, the concentration of the already existing (partly research field specific) activities and </w:t>
      </w:r>
      <w:r w:rsidR="009D69F8">
        <w:rPr>
          <w:rFonts w:ascii="Arial" w:hAnsi="Arial" w:cs="Arial"/>
          <w:bCs/>
          <w:lang w:val="en-US"/>
        </w:rPr>
        <w:t xml:space="preserve">the </w:t>
      </w:r>
      <w:r>
        <w:rPr>
          <w:rFonts w:ascii="Arial" w:hAnsi="Arial" w:cs="Arial"/>
          <w:bCs/>
          <w:lang w:val="en-US"/>
        </w:rPr>
        <w:t xml:space="preserve">gaps </w:t>
      </w:r>
      <w:r w:rsidR="003873D6">
        <w:rPr>
          <w:rFonts w:ascii="Arial" w:hAnsi="Arial" w:cs="Arial"/>
          <w:bCs/>
          <w:lang w:val="en-US"/>
        </w:rPr>
        <w:t>in</w:t>
      </w:r>
      <w:r>
        <w:rPr>
          <w:rFonts w:ascii="Arial" w:hAnsi="Arial" w:cs="Arial"/>
          <w:bCs/>
          <w:lang w:val="en-US"/>
        </w:rPr>
        <w:t xml:space="preserve"> the offering structure un</w:t>
      </w:r>
      <w:r w:rsidR="009D69F8">
        <w:rPr>
          <w:rFonts w:ascii="Arial" w:hAnsi="Arial" w:cs="Arial"/>
          <w:bCs/>
          <w:lang w:val="en-US"/>
        </w:rPr>
        <w:t>til now.</w:t>
      </w:r>
    </w:p>
    <w:p w14:paraId="18DE8F92" w14:textId="42405DC9" w:rsidR="004B756B" w:rsidRDefault="004B756B">
      <w:pPr>
        <w:rPr>
          <w:rFonts w:ascii="Arial" w:hAnsi="Arial" w:cs="Arial"/>
          <w:bCs/>
          <w:lang w:val="en-US"/>
        </w:rPr>
      </w:pPr>
      <w:r>
        <w:rPr>
          <w:noProof/>
        </w:rPr>
        <w:lastRenderedPageBreak/>
        <w:drawing>
          <wp:inline distT="0" distB="0" distL="0" distR="0" wp14:anchorId="3A5AC6E1" wp14:editId="282743DD">
            <wp:extent cx="6026736" cy="3892461"/>
            <wp:effectExtent l="19050" t="19050" r="12700" b="1333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36221" cy="3898587"/>
                    </a:xfrm>
                    <a:prstGeom prst="rect">
                      <a:avLst/>
                    </a:prstGeom>
                    <a:ln>
                      <a:solidFill>
                        <a:schemeClr val="tx1"/>
                      </a:solidFill>
                    </a:ln>
                  </pic:spPr>
                </pic:pic>
              </a:graphicData>
            </a:graphic>
          </wp:inline>
        </w:drawing>
      </w:r>
    </w:p>
    <w:p w14:paraId="3E00FB56" w14:textId="00A6C4F5" w:rsidR="004B756B" w:rsidRPr="00E946BB" w:rsidRDefault="004B756B">
      <w:pPr>
        <w:rPr>
          <w:rFonts w:ascii="Arial" w:hAnsi="Arial" w:cs="Arial"/>
          <w:bCs/>
          <w:lang w:val="en-US"/>
        </w:rPr>
      </w:pPr>
      <w:r w:rsidRPr="004B756B">
        <w:rPr>
          <w:rFonts w:ascii="Arial" w:hAnsi="Arial" w:cs="Arial"/>
          <w:bCs/>
          <w:lang w:val="en-US"/>
        </w:rPr>
        <w:t>It can be seen that there are only a small number of specific measures for the various target groups and career phases. Measures related to the research area of matter are an exception. The overall focus of the measures is on the scientific areas. Measures for technical staff or IT are rare exceptions.</w:t>
      </w:r>
    </w:p>
    <w:p w14:paraId="0696E4F5" w14:textId="77777777" w:rsidR="00F2162D" w:rsidRPr="00E946BB" w:rsidRDefault="00F2162D" w:rsidP="00F2162D">
      <w:pPr>
        <w:pStyle w:val="berschrift2"/>
        <w:spacing w:before="0"/>
        <w:rPr>
          <w:rFonts w:ascii="Arial" w:hAnsi="Arial" w:cs="Arial"/>
          <w:lang w:val="en-US"/>
        </w:rPr>
      </w:pPr>
    </w:p>
    <w:p w14:paraId="1EAC4A3F" w14:textId="07086008" w:rsidR="00AF6610" w:rsidRPr="005F60AE" w:rsidRDefault="00CD1F51" w:rsidP="008B1B2A">
      <w:pPr>
        <w:pStyle w:val="berschrift2"/>
        <w:numPr>
          <w:ilvl w:val="0"/>
          <w:numId w:val="31"/>
        </w:numPr>
        <w:spacing w:before="0"/>
        <w:rPr>
          <w:rFonts w:ascii="Arial" w:hAnsi="Arial" w:cs="Arial"/>
          <w:lang w:val="en-US"/>
        </w:rPr>
      </w:pPr>
      <w:r w:rsidRPr="005F60AE">
        <w:rPr>
          <w:rFonts w:ascii="Arial" w:hAnsi="Arial" w:cs="Arial"/>
          <w:lang w:val="en-US"/>
        </w:rPr>
        <w:t>Talent</w:t>
      </w:r>
      <w:r w:rsidR="005F60AE" w:rsidRPr="005F60AE">
        <w:rPr>
          <w:rFonts w:ascii="Arial" w:hAnsi="Arial" w:cs="Arial"/>
          <w:lang w:val="en-US"/>
        </w:rPr>
        <w:t xml:space="preserve"> </w:t>
      </w:r>
      <w:r w:rsidRPr="005F60AE">
        <w:rPr>
          <w:rFonts w:ascii="Arial" w:hAnsi="Arial" w:cs="Arial"/>
          <w:lang w:val="en-US"/>
        </w:rPr>
        <w:t xml:space="preserve">management </w:t>
      </w:r>
      <w:r w:rsidR="005F60AE" w:rsidRPr="005F60AE">
        <w:rPr>
          <w:rFonts w:ascii="Arial" w:hAnsi="Arial" w:cs="Arial"/>
          <w:lang w:val="en-US"/>
        </w:rPr>
        <w:t xml:space="preserve">for </w:t>
      </w:r>
      <w:r w:rsidR="00661AF7">
        <w:rPr>
          <w:rFonts w:ascii="Arial" w:hAnsi="Arial" w:cs="Arial"/>
          <w:lang w:val="en-US"/>
        </w:rPr>
        <w:t>M</w:t>
      </w:r>
      <w:r w:rsidR="005F60AE" w:rsidRPr="005F60AE">
        <w:rPr>
          <w:rFonts w:ascii="Arial" w:hAnsi="Arial" w:cs="Arial"/>
          <w:lang w:val="en-US"/>
        </w:rPr>
        <w:t>atter</w:t>
      </w:r>
      <w:r w:rsidRPr="005F60AE">
        <w:rPr>
          <w:rFonts w:ascii="Arial" w:hAnsi="Arial" w:cs="Arial"/>
          <w:lang w:val="en-US"/>
        </w:rPr>
        <w:t xml:space="preserve"> – </w:t>
      </w:r>
      <w:r w:rsidR="005F60AE" w:rsidRPr="005F60AE">
        <w:rPr>
          <w:rFonts w:ascii="Arial" w:hAnsi="Arial" w:cs="Arial"/>
          <w:lang w:val="en-US"/>
        </w:rPr>
        <w:t>specific</w:t>
      </w:r>
      <w:r w:rsidRPr="005F60AE">
        <w:rPr>
          <w:rFonts w:ascii="Arial" w:hAnsi="Arial" w:cs="Arial"/>
          <w:lang w:val="en-US"/>
        </w:rPr>
        <w:t xml:space="preserve"> </w:t>
      </w:r>
      <w:r w:rsidR="005F60AE" w:rsidRPr="005F60AE">
        <w:rPr>
          <w:rFonts w:ascii="Arial" w:hAnsi="Arial" w:cs="Arial"/>
          <w:lang w:val="en-US"/>
        </w:rPr>
        <w:t>activities</w:t>
      </w:r>
      <w:r w:rsidR="005F60AE">
        <w:rPr>
          <w:rFonts w:ascii="Arial" w:hAnsi="Arial" w:cs="Arial"/>
          <w:lang w:val="en-US"/>
        </w:rPr>
        <w:t xml:space="preserve"> of the </w:t>
      </w:r>
      <w:r w:rsidR="003873D6">
        <w:rPr>
          <w:rFonts w:ascii="Arial" w:hAnsi="Arial" w:cs="Arial"/>
          <w:lang w:val="en-US"/>
        </w:rPr>
        <w:t>Research Field Matter</w:t>
      </w:r>
      <w:r w:rsidRPr="005F60AE">
        <w:rPr>
          <w:rFonts w:ascii="Arial" w:hAnsi="Arial" w:cs="Arial"/>
          <w:lang w:val="en-US"/>
        </w:rPr>
        <w:t xml:space="preserve"> </w:t>
      </w:r>
    </w:p>
    <w:p w14:paraId="221117F8" w14:textId="3D1FE74E" w:rsidR="00D81982" w:rsidRDefault="00F06042">
      <w:pPr>
        <w:spacing w:after="0"/>
        <w:rPr>
          <w:rFonts w:ascii="Arial" w:hAnsi="Arial" w:cs="Arial"/>
          <w:lang w:val="en-US"/>
        </w:rPr>
      </w:pPr>
      <w:r w:rsidRPr="00F06042">
        <w:rPr>
          <w:rFonts w:ascii="Arial" w:hAnsi="Arial" w:cs="Arial"/>
          <w:lang w:val="en-US"/>
        </w:rPr>
        <w:t>In the following sections, t</w:t>
      </w:r>
      <w:r>
        <w:rPr>
          <w:rFonts w:ascii="Arial" w:hAnsi="Arial" w:cs="Arial"/>
          <w:lang w:val="en-US"/>
        </w:rPr>
        <w:t xml:space="preserve">he research policy goals are </w:t>
      </w:r>
      <w:r w:rsidR="00D81982">
        <w:rPr>
          <w:rFonts w:ascii="Arial" w:hAnsi="Arial" w:cs="Arial"/>
          <w:lang w:val="en-US"/>
        </w:rPr>
        <w:t>related</w:t>
      </w:r>
      <w:r>
        <w:rPr>
          <w:rFonts w:ascii="Arial" w:hAnsi="Arial" w:cs="Arial"/>
          <w:lang w:val="en-US"/>
        </w:rPr>
        <w:t xml:space="preserve"> to existing measures in the </w:t>
      </w:r>
      <w:proofErr w:type="spellStart"/>
      <w:r>
        <w:rPr>
          <w:rFonts w:ascii="Arial" w:hAnsi="Arial" w:cs="Arial"/>
          <w:lang w:val="en-US"/>
        </w:rPr>
        <w:t>centres</w:t>
      </w:r>
      <w:proofErr w:type="spellEnd"/>
      <w:r>
        <w:rPr>
          <w:rFonts w:ascii="Arial" w:hAnsi="Arial" w:cs="Arial"/>
          <w:lang w:val="en-US"/>
        </w:rPr>
        <w:t xml:space="preserve">, which in each individual case are not </w:t>
      </w:r>
      <w:r w:rsidR="00D81982">
        <w:rPr>
          <w:rFonts w:ascii="Arial" w:hAnsi="Arial" w:cs="Arial"/>
          <w:lang w:val="en-US"/>
        </w:rPr>
        <w:t xml:space="preserve">explicitly </w:t>
      </w:r>
      <w:r w:rsidR="003873D6">
        <w:rPr>
          <w:rFonts w:ascii="Arial" w:hAnsi="Arial" w:cs="Arial"/>
          <w:lang w:val="en-US"/>
        </w:rPr>
        <w:t>Research Field Matter</w:t>
      </w:r>
      <w:r w:rsidR="00D81982">
        <w:rPr>
          <w:rFonts w:ascii="Arial" w:hAnsi="Arial" w:cs="Arial"/>
          <w:lang w:val="en-US"/>
        </w:rPr>
        <w:t xml:space="preserve">-oriented. Many of the measures described here are only applied in particular </w:t>
      </w:r>
      <w:proofErr w:type="spellStart"/>
      <w:r w:rsidR="00D81982">
        <w:rPr>
          <w:rFonts w:ascii="Arial" w:hAnsi="Arial" w:cs="Arial"/>
          <w:lang w:val="en-US"/>
        </w:rPr>
        <w:t>centres</w:t>
      </w:r>
      <w:proofErr w:type="spellEnd"/>
      <w:r w:rsidR="00D81982">
        <w:rPr>
          <w:rFonts w:ascii="Arial" w:hAnsi="Arial" w:cs="Arial"/>
          <w:lang w:val="en-US"/>
        </w:rPr>
        <w:t>.</w:t>
      </w:r>
    </w:p>
    <w:p w14:paraId="10D00496" w14:textId="0C82A8D1" w:rsidR="00D81982" w:rsidRPr="00F06042" w:rsidRDefault="00D81982">
      <w:pPr>
        <w:spacing w:after="0"/>
        <w:rPr>
          <w:rFonts w:ascii="Arial" w:hAnsi="Arial" w:cs="Arial"/>
          <w:lang w:val="en-US"/>
        </w:rPr>
      </w:pPr>
      <w:r>
        <w:rPr>
          <w:rFonts w:ascii="Arial" w:hAnsi="Arial" w:cs="Arial"/>
          <w:lang w:val="en-US"/>
        </w:rPr>
        <w:t xml:space="preserve">The financial and personnel resources available for the talent management theme differ to a great extent in the individual </w:t>
      </w:r>
      <w:proofErr w:type="spellStart"/>
      <w:r>
        <w:rPr>
          <w:rFonts w:ascii="Arial" w:hAnsi="Arial" w:cs="Arial"/>
          <w:lang w:val="en-US"/>
        </w:rPr>
        <w:t>centres</w:t>
      </w:r>
      <w:proofErr w:type="spellEnd"/>
      <w:r>
        <w:rPr>
          <w:rFonts w:ascii="Arial" w:hAnsi="Arial" w:cs="Arial"/>
          <w:lang w:val="en-US"/>
        </w:rPr>
        <w:t>.</w:t>
      </w:r>
    </w:p>
    <w:p w14:paraId="52A91353" w14:textId="32B4F615" w:rsidR="00AF6610" w:rsidRPr="00BA3EBB" w:rsidRDefault="00F245A7">
      <w:pPr>
        <w:spacing w:after="0"/>
        <w:rPr>
          <w:rFonts w:ascii="Arial" w:hAnsi="Arial" w:cs="Arial"/>
          <w:lang w:val="en-US"/>
        </w:rPr>
      </w:pPr>
      <w:r w:rsidRPr="00F245A7">
        <w:rPr>
          <w:rFonts w:ascii="Arial" w:hAnsi="Arial" w:cs="Arial"/>
          <w:lang w:val="en-US"/>
        </w:rPr>
        <w:t xml:space="preserve">In view of the complete research field; how are the central challenges already being </w:t>
      </w:r>
      <w:r w:rsidR="004C7BE0" w:rsidRPr="00F245A7">
        <w:rPr>
          <w:rFonts w:ascii="Arial" w:hAnsi="Arial" w:cs="Arial"/>
          <w:lang w:val="en-US"/>
        </w:rPr>
        <w:t>addressed</w:t>
      </w:r>
      <w:r w:rsidRPr="00F245A7">
        <w:rPr>
          <w:rFonts w:ascii="Arial" w:hAnsi="Arial" w:cs="Arial"/>
          <w:lang w:val="en-US"/>
        </w:rPr>
        <w:t>?</w:t>
      </w:r>
      <w:r w:rsidR="00CD1F51" w:rsidRPr="00F245A7">
        <w:rPr>
          <w:rFonts w:ascii="Arial" w:hAnsi="Arial" w:cs="Arial"/>
          <w:lang w:val="en-US"/>
        </w:rPr>
        <w:t xml:space="preserve"> </w:t>
      </w:r>
      <w:r w:rsidR="00BA3EBB">
        <w:rPr>
          <w:rFonts w:ascii="Arial" w:hAnsi="Arial" w:cs="Arial"/>
          <w:lang w:val="en-US"/>
        </w:rPr>
        <w:t>A</w:t>
      </w:r>
      <w:r w:rsidR="00BA3EBB" w:rsidRPr="00BA3EBB">
        <w:rPr>
          <w:rFonts w:ascii="Arial" w:hAnsi="Arial" w:cs="Arial"/>
          <w:lang w:val="en-US"/>
        </w:rPr>
        <w:t xml:space="preserve"> choice of </w:t>
      </w:r>
      <w:r w:rsidRPr="00BA3EBB">
        <w:rPr>
          <w:rFonts w:ascii="Arial" w:hAnsi="Arial" w:cs="Arial"/>
          <w:lang w:val="en-US"/>
        </w:rPr>
        <w:t>individual suitable beacon projects</w:t>
      </w:r>
      <w:r w:rsidR="00BA3EBB">
        <w:rPr>
          <w:rFonts w:ascii="Arial" w:hAnsi="Arial" w:cs="Arial"/>
          <w:lang w:val="en-US"/>
        </w:rPr>
        <w:t xml:space="preserve"> will be presented here</w:t>
      </w:r>
      <w:r w:rsidR="00CD1F51" w:rsidRPr="00BA3EBB">
        <w:rPr>
          <w:rFonts w:ascii="Arial" w:hAnsi="Arial" w:cs="Arial"/>
          <w:lang w:val="en-US"/>
        </w:rPr>
        <w:t xml:space="preserve">. </w:t>
      </w:r>
    </w:p>
    <w:p w14:paraId="3B573916" w14:textId="77777777" w:rsidR="00AF6610" w:rsidRPr="00BA3EBB" w:rsidRDefault="00AF6610">
      <w:pPr>
        <w:spacing w:after="0"/>
        <w:rPr>
          <w:rFonts w:ascii="Arial" w:hAnsi="Arial" w:cs="Arial"/>
          <w:lang w:val="en-US"/>
        </w:rPr>
      </w:pPr>
    </w:p>
    <w:p w14:paraId="1C35C3FB" w14:textId="4F1023E0" w:rsidR="00AF6610" w:rsidRPr="00BA3EBB" w:rsidRDefault="00BA3EBB">
      <w:pPr>
        <w:pStyle w:val="berschrift3"/>
        <w:numPr>
          <w:ilvl w:val="0"/>
          <w:numId w:val="16"/>
        </w:numPr>
        <w:rPr>
          <w:rFonts w:ascii="Arial" w:hAnsi="Arial" w:cs="Arial"/>
          <w:b/>
          <w:color w:val="auto"/>
          <w:sz w:val="22"/>
          <w:szCs w:val="26"/>
          <w:lang w:val="en-US"/>
        </w:rPr>
      </w:pPr>
      <w:r w:rsidRPr="00BA3EBB">
        <w:rPr>
          <w:rFonts w:ascii="Arial" w:hAnsi="Arial" w:cs="Arial"/>
          <w:b/>
          <w:color w:val="auto"/>
          <w:sz w:val="22"/>
          <w:szCs w:val="26"/>
          <w:lang w:val="en-US"/>
        </w:rPr>
        <w:t>Attract and retain th</w:t>
      </w:r>
      <w:r>
        <w:rPr>
          <w:rFonts w:ascii="Arial" w:hAnsi="Arial" w:cs="Arial"/>
          <w:b/>
          <w:color w:val="auto"/>
          <w:sz w:val="22"/>
          <w:szCs w:val="26"/>
          <w:lang w:val="en-US"/>
        </w:rPr>
        <w:t>e</w:t>
      </w:r>
      <w:r w:rsidRPr="00BA3EBB">
        <w:rPr>
          <w:rFonts w:ascii="Arial" w:hAnsi="Arial" w:cs="Arial"/>
          <w:b/>
          <w:color w:val="auto"/>
          <w:sz w:val="22"/>
          <w:szCs w:val="26"/>
          <w:lang w:val="en-US"/>
        </w:rPr>
        <w:t xml:space="preserve"> best talents for the development, construction und usage of </w:t>
      </w:r>
      <w:r w:rsidR="00C447A4">
        <w:rPr>
          <w:rFonts w:ascii="Arial" w:hAnsi="Arial" w:cs="Arial"/>
          <w:b/>
          <w:color w:val="auto"/>
          <w:sz w:val="22"/>
          <w:szCs w:val="26"/>
          <w:lang w:val="en-US"/>
        </w:rPr>
        <w:t>cutting-edge</w:t>
      </w:r>
      <w:r w:rsidRPr="00BA3EBB">
        <w:rPr>
          <w:rFonts w:ascii="Arial" w:hAnsi="Arial" w:cs="Arial"/>
          <w:b/>
          <w:color w:val="auto"/>
          <w:sz w:val="22"/>
          <w:szCs w:val="26"/>
          <w:lang w:val="en-US"/>
        </w:rPr>
        <w:t xml:space="preserve"> large-scale facilities</w:t>
      </w:r>
      <w:r w:rsidR="002433F5">
        <w:rPr>
          <w:rFonts w:ascii="Arial" w:hAnsi="Arial" w:cs="Arial"/>
          <w:b/>
          <w:color w:val="auto"/>
          <w:sz w:val="22"/>
          <w:szCs w:val="26"/>
          <w:lang w:val="en-US"/>
        </w:rPr>
        <w:t xml:space="preserve"> </w:t>
      </w:r>
      <w:r w:rsidR="009E7525" w:rsidRPr="00BA3EBB">
        <w:rPr>
          <w:rFonts w:ascii="Arial" w:hAnsi="Arial" w:cs="Arial"/>
          <w:b/>
          <w:color w:val="auto"/>
          <w:sz w:val="22"/>
          <w:szCs w:val="26"/>
          <w:lang w:val="en-US"/>
        </w:rPr>
        <w:t>(„</w:t>
      </w:r>
      <w:proofErr w:type="gramStart"/>
      <w:r w:rsidR="00661AF7">
        <w:rPr>
          <w:rFonts w:ascii="Arial" w:hAnsi="Arial" w:cs="Arial"/>
          <w:b/>
          <w:color w:val="auto"/>
          <w:sz w:val="22"/>
          <w:szCs w:val="26"/>
          <w:lang w:val="en-US"/>
        </w:rPr>
        <w:t>R</w:t>
      </w:r>
      <w:r>
        <w:rPr>
          <w:rFonts w:ascii="Arial" w:hAnsi="Arial" w:cs="Arial"/>
          <w:b/>
          <w:color w:val="auto"/>
          <w:sz w:val="22"/>
          <w:szCs w:val="26"/>
          <w:lang w:val="en-US"/>
        </w:rPr>
        <w:t>ecruit</w:t>
      </w:r>
      <w:r w:rsidR="00661AF7">
        <w:rPr>
          <w:rFonts w:ascii="Arial" w:hAnsi="Arial" w:cs="Arial"/>
          <w:b/>
          <w:color w:val="auto"/>
          <w:sz w:val="22"/>
          <w:szCs w:val="26"/>
          <w:lang w:val="en-US"/>
        </w:rPr>
        <w:t>ment</w:t>
      </w:r>
      <w:r w:rsidR="009E7525" w:rsidRPr="00BA3EBB">
        <w:rPr>
          <w:rFonts w:ascii="Arial" w:hAnsi="Arial" w:cs="Arial"/>
          <w:b/>
          <w:color w:val="auto"/>
          <w:sz w:val="22"/>
          <w:szCs w:val="26"/>
          <w:lang w:val="en-US"/>
        </w:rPr>
        <w:t>“</w:t>
      </w:r>
      <w:r>
        <w:rPr>
          <w:rFonts w:ascii="Arial" w:hAnsi="Arial" w:cs="Arial"/>
          <w:b/>
          <w:color w:val="auto"/>
          <w:sz w:val="22"/>
          <w:szCs w:val="26"/>
          <w:lang w:val="en-US"/>
        </w:rPr>
        <w:t xml:space="preserve"> phase</w:t>
      </w:r>
      <w:proofErr w:type="gramEnd"/>
      <w:r w:rsidR="009E7525" w:rsidRPr="00BA3EBB">
        <w:rPr>
          <w:rFonts w:ascii="Arial" w:hAnsi="Arial" w:cs="Arial"/>
          <w:b/>
          <w:color w:val="auto"/>
          <w:sz w:val="22"/>
          <w:szCs w:val="26"/>
          <w:lang w:val="en-US"/>
        </w:rPr>
        <w:t>)</w:t>
      </w:r>
    </w:p>
    <w:p w14:paraId="6F0A00D6" w14:textId="69057E0A" w:rsidR="00BA3EBB" w:rsidRDefault="00BA3EBB">
      <w:pPr>
        <w:spacing w:after="0"/>
        <w:ind w:left="360"/>
        <w:rPr>
          <w:rFonts w:ascii="Arial" w:hAnsi="Arial" w:cs="Arial"/>
          <w:lang w:val="en-US"/>
        </w:rPr>
      </w:pPr>
      <w:r>
        <w:rPr>
          <w:rFonts w:ascii="Arial" w:hAnsi="Arial" w:cs="Arial"/>
          <w:lang w:val="en-US"/>
        </w:rPr>
        <w:t>Large</w:t>
      </w:r>
      <w:r w:rsidR="00C447A4">
        <w:rPr>
          <w:rFonts w:ascii="Arial" w:hAnsi="Arial" w:cs="Arial"/>
          <w:lang w:val="en-US"/>
        </w:rPr>
        <w:t>-</w:t>
      </w:r>
      <w:r>
        <w:rPr>
          <w:rFonts w:ascii="Arial" w:hAnsi="Arial" w:cs="Arial"/>
          <w:lang w:val="en-US"/>
        </w:rPr>
        <w:t xml:space="preserve">scale facilities require a very specific or </w:t>
      </w:r>
      <w:proofErr w:type="spellStart"/>
      <w:r>
        <w:rPr>
          <w:rFonts w:ascii="Arial" w:hAnsi="Arial" w:cs="Arial"/>
          <w:lang w:val="en-US"/>
        </w:rPr>
        <w:t>specialised</w:t>
      </w:r>
      <w:proofErr w:type="spellEnd"/>
      <w:r>
        <w:rPr>
          <w:rFonts w:ascii="Arial" w:hAnsi="Arial" w:cs="Arial"/>
          <w:lang w:val="en-US"/>
        </w:rPr>
        <w:t xml:space="preserve"> technical expertise which </w:t>
      </w:r>
      <w:r w:rsidR="00186A88">
        <w:rPr>
          <w:rFonts w:ascii="Arial" w:hAnsi="Arial" w:cs="Arial"/>
          <w:lang w:val="en-US"/>
        </w:rPr>
        <w:t xml:space="preserve">in very few cases the technical experts, engineers and IT experts are already familiar with. The qualification for highly </w:t>
      </w:r>
      <w:proofErr w:type="spellStart"/>
      <w:r w:rsidR="00186A88">
        <w:rPr>
          <w:rFonts w:ascii="Arial" w:hAnsi="Arial" w:cs="Arial"/>
          <w:lang w:val="en-US"/>
        </w:rPr>
        <w:t>specialised</w:t>
      </w:r>
      <w:proofErr w:type="spellEnd"/>
      <w:r w:rsidR="00186A88">
        <w:rPr>
          <w:rFonts w:ascii="Arial" w:hAnsi="Arial" w:cs="Arial"/>
          <w:lang w:val="en-US"/>
        </w:rPr>
        <w:t xml:space="preserve"> tasks is obtained via training in practice, transfer of technical expertise and with the help of specific training. </w:t>
      </w:r>
    </w:p>
    <w:p w14:paraId="0AAC45D1" w14:textId="07F0494E" w:rsidR="00186A88" w:rsidRDefault="004C7BE0">
      <w:pPr>
        <w:spacing w:after="0"/>
        <w:ind w:left="360"/>
        <w:rPr>
          <w:rFonts w:ascii="Arial" w:hAnsi="Arial" w:cs="Arial"/>
          <w:lang w:val="en-US"/>
        </w:rPr>
      </w:pPr>
      <w:r w:rsidRPr="004C7BE0">
        <w:rPr>
          <w:rFonts w:ascii="Arial" w:hAnsi="Arial" w:cs="Arial"/>
          <w:lang w:val="en-US"/>
        </w:rPr>
        <w:t xml:space="preserve">In many cases, the </w:t>
      </w:r>
      <w:proofErr w:type="spellStart"/>
      <w:r w:rsidRPr="004C7BE0">
        <w:rPr>
          <w:rFonts w:ascii="Arial" w:hAnsi="Arial" w:cs="Arial"/>
          <w:lang w:val="en-US"/>
        </w:rPr>
        <w:t>c</w:t>
      </w:r>
      <w:r>
        <w:rPr>
          <w:rFonts w:ascii="Arial" w:hAnsi="Arial" w:cs="Arial"/>
          <w:lang w:val="en-US"/>
        </w:rPr>
        <w:t>entres</w:t>
      </w:r>
      <w:proofErr w:type="spellEnd"/>
      <w:r>
        <w:rPr>
          <w:rFonts w:ascii="Arial" w:hAnsi="Arial" w:cs="Arial"/>
          <w:lang w:val="en-US"/>
        </w:rPr>
        <w:t xml:space="preserve"> offer jobs with a high potential of creative and independent work; this is frequently not known by trainees and students.</w:t>
      </w:r>
    </w:p>
    <w:p w14:paraId="2838F241" w14:textId="299920DF" w:rsidR="004C7BE0" w:rsidRPr="004C7BE0" w:rsidRDefault="004C7BE0">
      <w:pPr>
        <w:spacing w:after="0"/>
        <w:ind w:left="360"/>
        <w:rPr>
          <w:rFonts w:ascii="Arial" w:hAnsi="Arial" w:cs="Arial"/>
          <w:lang w:val="en-US"/>
        </w:rPr>
      </w:pPr>
      <w:r>
        <w:rPr>
          <w:rFonts w:ascii="Arial" w:hAnsi="Arial" w:cs="Arial"/>
          <w:lang w:val="en-US"/>
        </w:rPr>
        <w:t xml:space="preserve">Through </w:t>
      </w:r>
      <w:r w:rsidR="00D15D6C">
        <w:rPr>
          <w:rFonts w:ascii="Arial" w:hAnsi="Arial" w:cs="Arial"/>
          <w:lang w:val="en-US"/>
        </w:rPr>
        <w:t>currently</w:t>
      </w:r>
      <w:r>
        <w:rPr>
          <w:rFonts w:ascii="Arial" w:hAnsi="Arial" w:cs="Arial"/>
          <w:lang w:val="en-US"/>
        </w:rPr>
        <w:t xml:space="preserve"> existing dual study paths, young talents may be trained in and retained for the specific requirements of the </w:t>
      </w:r>
      <w:proofErr w:type="spellStart"/>
      <w:r>
        <w:rPr>
          <w:rFonts w:ascii="Arial" w:hAnsi="Arial" w:cs="Arial"/>
          <w:lang w:val="en-US"/>
        </w:rPr>
        <w:t>centre</w:t>
      </w:r>
      <w:proofErr w:type="spellEnd"/>
      <w:r>
        <w:rPr>
          <w:rFonts w:ascii="Arial" w:hAnsi="Arial" w:cs="Arial"/>
          <w:lang w:val="en-US"/>
        </w:rPr>
        <w:t xml:space="preserve"> already in the course of their study</w:t>
      </w:r>
      <w:r w:rsidR="00D15D6C">
        <w:rPr>
          <w:rFonts w:ascii="Arial" w:hAnsi="Arial" w:cs="Arial"/>
          <w:lang w:val="en-US"/>
        </w:rPr>
        <w:t>.</w:t>
      </w:r>
      <w:r>
        <w:rPr>
          <w:rFonts w:ascii="Arial" w:hAnsi="Arial" w:cs="Arial"/>
          <w:lang w:val="en-US"/>
        </w:rPr>
        <w:t xml:space="preserve"> </w:t>
      </w:r>
    </w:p>
    <w:p w14:paraId="55BC0B80" w14:textId="4D46F727" w:rsidR="00E713C2" w:rsidRPr="004B756B" w:rsidRDefault="00D15D6C" w:rsidP="004B756B">
      <w:pPr>
        <w:spacing w:after="0"/>
        <w:ind w:left="360"/>
        <w:rPr>
          <w:rFonts w:ascii="Arial" w:hAnsi="Arial" w:cs="Arial"/>
          <w:lang w:val="en-US"/>
        </w:rPr>
      </w:pPr>
      <w:r w:rsidRPr="00D15D6C">
        <w:rPr>
          <w:rFonts w:ascii="Arial" w:hAnsi="Arial" w:cs="Arial"/>
          <w:lang w:val="en-US"/>
        </w:rPr>
        <w:lastRenderedPageBreak/>
        <w:t>Moreover, it is important t</w:t>
      </w:r>
      <w:r>
        <w:rPr>
          <w:rFonts w:ascii="Arial" w:hAnsi="Arial" w:cs="Arial"/>
          <w:lang w:val="en-US"/>
        </w:rPr>
        <w:t xml:space="preserve">hat the </w:t>
      </w:r>
      <w:proofErr w:type="spellStart"/>
      <w:r>
        <w:rPr>
          <w:rFonts w:ascii="Arial" w:hAnsi="Arial" w:cs="Arial"/>
          <w:lang w:val="en-US"/>
        </w:rPr>
        <w:t>centres</w:t>
      </w:r>
      <w:proofErr w:type="spellEnd"/>
      <w:r>
        <w:rPr>
          <w:rFonts w:ascii="Arial" w:hAnsi="Arial" w:cs="Arial"/>
          <w:lang w:val="en-US"/>
        </w:rPr>
        <w:t xml:space="preserve"> present themselves as employers with information events at technical universities of applied science and universities. </w:t>
      </w:r>
      <w:r w:rsidR="00BF73AE" w:rsidRPr="00D15D6C">
        <w:rPr>
          <w:rFonts w:ascii="Arial" w:hAnsi="Arial" w:cs="Arial"/>
          <w:lang w:val="en-US"/>
        </w:rPr>
        <w:t>Ex</w:t>
      </w:r>
      <w:r w:rsidR="00BF73AE">
        <w:rPr>
          <w:rFonts w:ascii="Arial" w:hAnsi="Arial" w:cs="Arial"/>
          <w:lang w:val="en-US"/>
        </w:rPr>
        <w:t>amples of</w:t>
      </w:r>
      <w:r w:rsidRPr="00D15D6C">
        <w:rPr>
          <w:rFonts w:ascii="Arial" w:hAnsi="Arial" w:cs="Arial"/>
          <w:lang w:val="en-US"/>
        </w:rPr>
        <w:t xml:space="preserve"> measures to attract pupils for vocational training or dua</w:t>
      </w:r>
      <w:r>
        <w:rPr>
          <w:rFonts w:ascii="Arial" w:hAnsi="Arial" w:cs="Arial"/>
          <w:lang w:val="en-US"/>
        </w:rPr>
        <w:t>l studies are illustrated below.</w:t>
      </w:r>
    </w:p>
    <w:p w14:paraId="10BBE5C3" w14:textId="444B925D" w:rsidR="00E713C2" w:rsidRDefault="004B756B">
      <w:pPr>
        <w:spacing w:after="0"/>
        <w:rPr>
          <w:rFonts w:ascii="Arial" w:hAnsi="Arial" w:cs="Arial"/>
          <w:b/>
          <w:lang w:val="en-US"/>
        </w:rPr>
      </w:pPr>
      <w:r>
        <w:rPr>
          <w:noProof/>
        </w:rPr>
        <mc:AlternateContent>
          <mc:Choice Requires="wps">
            <w:drawing>
              <wp:anchor distT="0" distB="0" distL="114300" distR="114300" simplePos="0" relativeHeight="251665408" behindDoc="1" locked="0" layoutInCell="1" allowOverlap="1" wp14:anchorId="3A1A7409" wp14:editId="1C7BE3C6">
                <wp:simplePos x="0" y="0"/>
                <wp:positionH relativeFrom="margin">
                  <wp:posOffset>-42301</wp:posOffset>
                </wp:positionH>
                <wp:positionV relativeFrom="paragraph">
                  <wp:posOffset>98572</wp:posOffset>
                </wp:positionV>
                <wp:extent cx="5937250" cy="3355144"/>
                <wp:effectExtent l="0" t="0" r="6350" b="0"/>
                <wp:wrapNone/>
                <wp:docPr id="10" name="Rechteck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7250" cy="3355144"/>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B3951A1" id="Rechteck 10" o:spid="_x0000_s1026" style="position:absolute;margin-left:-3.35pt;margin-top:7.75pt;width:467.5pt;height:264.2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goVOQIAAPEEAAAOAAAAZHJzL2Uyb0RvYy54bWysVE1v2zAMvQ/YfxB8X+wkzdYZcYphRXfp&#10;uqLt0LMiS7FQSRQkJU7+/SjJcbOu62HYRbD48fj4SHl5sdeK7LjzEkxTTCdVQbhh0EqzaYqfD1cf&#10;zgviAzUtVWB4Uxy4Ly5W798te1vzGXSgWu4Ighhf97YpuhBsXZaedVxTPwHLDToFOE0DXt2mbB3t&#10;EV2rclZVH8seXGsdMO49Wi+zs1glfCE4Cz+E8DwQ1RTILaTTpXMdz3K1pPXGUdtJNtCg/8BCU2mw&#10;6Ah1SQMlWyf/gNKSOfAgwoSBLkEIyXjqAbuZVi+6ue+o5akXFMfbUSb//2DZze7WEdni7FAeQzXO&#10;6I6zLnD2RNCE+vTW1xh2b29d7NDba2BPHh3lb5548RhD1v13aBGGbgMkTfbC6ZiJ3ZJ9kv4wSs/3&#10;gTA0Lj7PP80WSIGhbz5fLKZnZ7F4SetjunU+fOOgSfxoCoezTfB0d+1DDj2GJJ6gZHsllUqXuE/8&#10;q3JkR3ETKGPchHlKV1uNfLMdN6oadgLNuDnZfH40I5u0mREpcfOnRZSJpQzEoplPtCSVojBZSR8O&#10;isc4Ze64QOWx+VkiMiKfcpxmV0dbns2Lv3JJgBFZYP0RewB4rf/pIPAQH1N5ejJjcvUWsdzimJEq&#10;gwljspYG3GsAKoyVc/xRpCxNXKQ1tAdcJQfpwUboONqH/SN1dph/wNW5geMTofWLNcixMdPAF9xE&#10;IdOOPIMPRfFdpUkO/4D4cE/vKer5T7X6BQAA//8DAFBLAwQUAAYACAAAACEAs8f3ad8AAAAJAQAA&#10;DwAAAGRycy9kb3ducmV2LnhtbEyPzU7DMBCE70i8g7VIXFBr9yehDXEqqMoVicCFmxsvSUS8DrHb&#10;BJ6e5QTH2RnNfJvvJteJMw6h9aRhMVcgkCpvW6o1vL48zjYgQjRkTecJNXxhgF1xeZGbzPqRnvFc&#10;xlpwCYXMaGhi7DMpQ9WgM2HueyT23v3gTGQ51NIOZuRy18mlUql0piVeaEyP+warj/LkNKxRhf3h&#10;8N1HVZb28228WTykT1pfX033dyAiTvEvDL/4jA4FMx39iWwQnYZZestJvicJCPa3y80KxFFDsl5t&#10;QRa5/P9B8QMAAP//AwBQSwECLQAUAAYACAAAACEAtoM4kv4AAADhAQAAEwAAAAAAAAAAAAAAAAAA&#10;AAAAW0NvbnRlbnRfVHlwZXNdLnhtbFBLAQItABQABgAIAAAAIQA4/SH/1gAAAJQBAAALAAAAAAAA&#10;AAAAAAAAAC8BAABfcmVscy8ucmVsc1BLAQItABQABgAIAAAAIQCNZgoVOQIAAPEEAAAOAAAAAAAA&#10;AAAAAAAAAC4CAABkcnMvZTJvRG9jLnhtbFBLAQItABQABgAIAAAAIQCzx/dp3wAAAAkBAAAPAAAA&#10;AAAAAAAAAAAAAJMEAABkcnMvZG93bnJldi54bWxQSwUGAAAAAAQABADzAAAAnwUAAAAA&#10;" fillcolor="#ededed [662]" stroked="f" strokeweight="1pt">
                <w10:wrap anchorx="margin"/>
              </v:rect>
            </w:pict>
          </mc:Fallback>
        </mc:AlternateContent>
      </w:r>
    </w:p>
    <w:p w14:paraId="17DC41BC" w14:textId="2BD5CDF9" w:rsidR="00AF6610" w:rsidRPr="00CB110D" w:rsidRDefault="00CD1F51">
      <w:pPr>
        <w:spacing w:after="0"/>
        <w:rPr>
          <w:rFonts w:ascii="Arial" w:hAnsi="Arial" w:cs="Arial"/>
          <w:b/>
          <w:lang w:val="en-US"/>
        </w:rPr>
      </w:pPr>
      <w:r w:rsidRPr="00CB110D">
        <w:rPr>
          <w:rFonts w:ascii="Arial" w:hAnsi="Arial" w:cs="Arial"/>
          <w:b/>
          <w:lang w:val="en-US"/>
        </w:rPr>
        <w:t>DESY: Virtu</w:t>
      </w:r>
      <w:r w:rsidR="00CB110D" w:rsidRPr="00CB110D">
        <w:rPr>
          <w:rFonts w:ascii="Arial" w:hAnsi="Arial" w:cs="Arial"/>
          <w:b/>
          <w:lang w:val="en-US"/>
        </w:rPr>
        <w:t>al</w:t>
      </w:r>
      <w:r w:rsidRPr="00CB110D">
        <w:rPr>
          <w:rFonts w:ascii="Arial" w:hAnsi="Arial" w:cs="Arial"/>
          <w:b/>
          <w:lang w:val="en-US"/>
        </w:rPr>
        <w:t xml:space="preserve"> </w:t>
      </w:r>
      <w:r w:rsidR="00CB110D" w:rsidRPr="00CB110D">
        <w:rPr>
          <w:rFonts w:ascii="Arial" w:hAnsi="Arial" w:cs="Arial"/>
          <w:b/>
          <w:lang w:val="en-US"/>
        </w:rPr>
        <w:t xml:space="preserve">event to attract </w:t>
      </w:r>
      <w:r w:rsidR="00CB110D">
        <w:rPr>
          <w:rFonts w:ascii="Arial" w:hAnsi="Arial" w:cs="Arial"/>
          <w:b/>
          <w:lang w:val="en-US"/>
        </w:rPr>
        <w:t>female</w:t>
      </w:r>
      <w:r w:rsidR="00CB110D" w:rsidRPr="00CB110D">
        <w:rPr>
          <w:rFonts w:ascii="Arial" w:hAnsi="Arial" w:cs="Arial"/>
          <w:b/>
          <w:lang w:val="en-US"/>
        </w:rPr>
        <w:t xml:space="preserve"> engineers</w:t>
      </w:r>
      <w:r w:rsidRPr="00CB110D">
        <w:rPr>
          <w:rFonts w:ascii="Arial" w:hAnsi="Arial" w:cs="Arial"/>
          <w:b/>
          <w:lang w:val="en-US"/>
        </w:rPr>
        <w:t xml:space="preserv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6"/>
        <w:gridCol w:w="4294"/>
      </w:tblGrid>
      <w:tr w:rsidR="00AF6610" w:rsidRPr="004C2E4D" w14:paraId="5AA34CCE" w14:textId="77777777">
        <w:tc>
          <w:tcPr>
            <w:tcW w:w="4530" w:type="dxa"/>
          </w:tcPr>
          <w:p w14:paraId="77D287EF" w14:textId="380EA7E8" w:rsidR="00AF6610" w:rsidRDefault="00CD1F51">
            <w:pPr>
              <w:spacing w:after="0"/>
              <w:rPr>
                <w:rFonts w:ascii="Arial" w:hAnsi="Arial" w:cs="Arial"/>
              </w:rPr>
            </w:pPr>
            <w:r>
              <w:rPr>
                <w:rFonts w:ascii="Arial" w:hAnsi="Arial" w:cs="Arial"/>
                <w:noProof/>
                <w:lang w:eastAsia="de-DE"/>
              </w:rPr>
              <w:drawing>
                <wp:inline distT="0" distB="0" distL="0" distR="0" wp14:anchorId="0F50E8D2" wp14:editId="1188BE22">
                  <wp:extent cx="2890360" cy="2921000"/>
                  <wp:effectExtent l="0" t="0" r="5715" b="0"/>
                  <wp:docPr id="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pic:cNvPicPr>
                            <a:picLocks noChangeAspect="1"/>
                          </pic:cNvPicPr>
                        </pic:nvPicPr>
                        <pic:blipFill>
                          <a:blip r:embed="rId10"/>
                          <a:stretch/>
                        </pic:blipFill>
                        <pic:spPr bwMode="auto">
                          <a:xfrm>
                            <a:off x="0" y="0"/>
                            <a:ext cx="2900951" cy="2931703"/>
                          </a:xfrm>
                          <a:prstGeom prst="rect">
                            <a:avLst/>
                          </a:prstGeom>
                        </pic:spPr>
                      </pic:pic>
                    </a:graphicData>
                  </a:graphic>
                </wp:inline>
              </w:drawing>
            </w:r>
          </w:p>
        </w:tc>
        <w:tc>
          <w:tcPr>
            <w:tcW w:w="4530" w:type="dxa"/>
          </w:tcPr>
          <w:p w14:paraId="62B5D655" w14:textId="0FB76155" w:rsidR="00AF6610" w:rsidRDefault="00AF6610">
            <w:pPr>
              <w:spacing w:after="0"/>
              <w:rPr>
                <w:rFonts w:ascii="Arial" w:hAnsi="Arial" w:cs="Arial"/>
              </w:rPr>
            </w:pPr>
          </w:p>
          <w:p w14:paraId="74EC541E" w14:textId="24881998" w:rsidR="00AF6610" w:rsidRDefault="00CB110D">
            <w:pPr>
              <w:spacing w:after="0"/>
              <w:rPr>
                <w:rFonts w:ascii="Arial" w:hAnsi="Arial" w:cs="Arial"/>
              </w:rPr>
            </w:pPr>
            <w:r>
              <w:rPr>
                <w:rFonts w:ascii="Arial" w:hAnsi="Arial" w:cs="Arial"/>
                <w:b/>
                <w:bCs/>
              </w:rPr>
              <w:t xml:space="preserve">University </w:t>
            </w:r>
            <w:proofErr w:type="spellStart"/>
            <w:r w:rsidR="00CD1F51">
              <w:rPr>
                <w:rFonts w:ascii="Arial" w:hAnsi="Arial" w:cs="Arial"/>
                <w:b/>
                <w:bCs/>
              </w:rPr>
              <w:t>marketing</w:t>
            </w:r>
            <w:proofErr w:type="spellEnd"/>
            <w:r w:rsidR="00CD1F51">
              <w:rPr>
                <w:rFonts w:ascii="Arial" w:hAnsi="Arial" w:cs="Arial"/>
                <w:b/>
                <w:bCs/>
              </w:rPr>
              <w:t xml:space="preserve"> </w:t>
            </w:r>
          </w:p>
          <w:p w14:paraId="0122A094" w14:textId="710F73BA" w:rsidR="00E42681" w:rsidRPr="00E42681" w:rsidRDefault="00CB110D">
            <w:pPr>
              <w:numPr>
                <w:ilvl w:val="0"/>
                <w:numId w:val="22"/>
              </w:numPr>
              <w:tabs>
                <w:tab w:val="num" w:pos="720"/>
              </w:tabs>
              <w:spacing w:after="0"/>
              <w:rPr>
                <w:rFonts w:ascii="Arial" w:hAnsi="Arial" w:cs="Arial"/>
                <w:lang w:val="en-US"/>
              </w:rPr>
            </w:pPr>
            <w:r w:rsidRPr="00E42681">
              <w:rPr>
                <w:rFonts w:ascii="Arial" w:hAnsi="Arial" w:cs="Arial"/>
                <w:lang w:val="en-US"/>
              </w:rPr>
              <w:t>Target group</w:t>
            </w:r>
            <w:r w:rsidR="00E42681" w:rsidRPr="00E42681">
              <w:rPr>
                <w:rFonts w:ascii="Arial" w:hAnsi="Arial" w:cs="Arial"/>
                <w:lang w:val="en-US"/>
              </w:rPr>
              <w:t xml:space="preserve"> of the </w:t>
            </w:r>
            <w:proofErr w:type="gramStart"/>
            <w:r w:rsidR="00E42681" w:rsidRPr="00E42681">
              <w:rPr>
                <w:rFonts w:ascii="Arial" w:hAnsi="Arial" w:cs="Arial"/>
                <w:lang w:val="en-US"/>
              </w:rPr>
              <w:t>1.5 hour</w:t>
            </w:r>
            <w:proofErr w:type="gramEnd"/>
            <w:r w:rsidR="00E42681" w:rsidRPr="00E42681">
              <w:rPr>
                <w:rFonts w:ascii="Arial" w:hAnsi="Arial" w:cs="Arial"/>
                <w:lang w:val="en-US"/>
              </w:rPr>
              <w:t xml:space="preserve"> virtual event</w:t>
            </w:r>
            <w:r w:rsidR="00E42681">
              <w:rPr>
                <w:rFonts w:ascii="Arial" w:hAnsi="Arial" w:cs="Arial"/>
                <w:lang w:val="en-US"/>
              </w:rPr>
              <w:t>:</w:t>
            </w:r>
            <w:r w:rsidR="002433F5">
              <w:rPr>
                <w:rFonts w:ascii="Arial" w:hAnsi="Arial" w:cs="Arial"/>
                <w:lang w:val="en-US"/>
              </w:rPr>
              <w:t xml:space="preserve"> </w:t>
            </w:r>
          </w:p>
          <w:p w14:paraId="2963E98D" w14:textId="29C111DA" w:rsidR="00AF6610" w:rsidRPr="00E42681" w:rsidRDefault="00E42681">
            <w:pPr>
              <w:numPr>
                <w:ilvl w:val="0"/>
                <w:numId w:val="22"/>
              </w:numPr>
              <w:tabs>
                <w:tab w:val="num" w:pos="720"/>
              </w:tabs>
              <w:spacing w:after="0"/>
              <w:rPr>
                <w:rFonts w:ascii="Arial" w:hAnsi="Arial" w:cs="Arial"/>
                <w:lang w:val="en-US"/>
              </w:rPr>
            </w:pPr>
            <w:r w:rsidRPr="00E42681">
              <w:rPr>
                <w:rFonts w:ascii="Arial" w:hAnsi="Arial" w:cs="Arial"/>
                <w:b/>
                <w:bCs/>
                <w:lang w:val="en-US"/>
              </w:rPr>
              <w:t>Female students</w:t>
            </w:r>
            <w:r w:rsidR="00CD1F51" w:rsidRPr="00E42681">
              <w:rPr>
                <w:rFonts w:ascii="Arial" w:hAnsi="Arial" w:cs="Arial"/>
                <w:b/>
                <w:bCs/>
                <w:lang w:val="en-US"/>
              </w:rPr>
              <w:t xml:space="preserve"> </w:t>
            </w:r>
            <w:r w:rsidRPr="00E42681">
              <w:rPr>
                <w:rFonts w:ascii="Arial" w:hAnsi="Arial" w:cs="Arial"/>
                <w:bCs/>
                <w:lang w:val="en-US"/>
              </w:rPr>
              <w:t>of northern German</w:t>
            </w:r>
            <w:r w:rsidR="00CD1F51" w:rsidRPr="00E42681">
              <w:rPr>
                <w:rFonts w:ascii="Arial" w:hAnsi="Arial" w:cs="Arial"/>
                <w:b/>
                <w:bCs/>
                <w:lang w:val="en-US"/>
              </w:rPr>
              <w:t xml:space="preserve"> </w:t>
            </w:r>
            <w:r w:rsidRPr="00E42681">
              <w:rPr>
                <w:rFonts w:ascii="Arial" w:hAnsi="Arial" w:cs="Arial"/>
                <w:b/>
                <w:bCs/>
                <w:lang w:val="en-US"/>
              </w:rPr>
              <w:t>universities of applied sciences</w:t>
            </w:r>
            <w:r>
              <w:rPr>
                <w:rFonts w:ascii="Arial" w:hAnsi="Arial" w:cs="Arial"/>
                <w:b/>
                <w:bCs/>
                <w:lang w:val="en-US"/>
              </w:rPr>
              <w:t xml:space="preserve"> and technical universities</w:t>
            </w:r>
          </w:p>
          <w:p w14:paraId="79039A5D" w14:textId="31D6274B" w:rsidR="00AF6610" w:rsidRDefault="00E015FD">
            <w:pPr>
              <w:numPr>
                <w:ilvl w:val="0"/>
                <w:numId w:val="22"/>
              </w:numPr>
              <w:tabs>
                <w:tab w:val="num" w:pos="720"/>
              </w:tabs>
              <w:spacing w:after="0"/>
              <w:rPr>
                <w:rFonts w:ascii="Arial" w:hAnsi="Arial" w:cs="Arial"/>
                <w:u w:val="single"/>
              </w:rPr>
            </w:pPr>
            <w:proofErr w:type="spellStart"/>
            <w:r>
              <w:rPr>
                <w:rFonts w:ascii="Arial" w:hAnsi="Arial" w:cs="Arial"/>
                <w:u w:val="single"/>
              </w:rPr>
              <w:t>Program</w:t>
            </w:r>
            <w:proofErr w:type="spellEnd"/>
            <w:r w:rsidR="00CD1F51">
              <w:rPr>
                <w:rFonts w:ascii="Arial" w:hAnsi="Arial" w:cs="Arial"/>
                <w:u w:val="single"/>
              </w:rPr>
              <w:t>:</w:t>
            </w:r>
            <w:r w:rsidR="001B2E6F">
              <w:rPr>
                <w:rFonts w:ascii="Arial" w:hAnsi="Arial" w:cs="Arial"/>
                <w:noProof/>
                <w:lang w:eastAsia="de-DE"/>
              </w:rPr>
              <w:t xml:space="preserve"> </w:t>
            </w:r>
          </w:p>
          <w:p w14:paraId="1A45E151" w14:textId="2A9E3020" w:rsidR="00AF6610" w:rsidRPr="00E42681" w:rsidRDefault="00E42681">
            <w:pPr>
              <w:pStyle w:val="Listenabsatz"/>
              <w:numPr>
                <w:ilvl w:val="0"/>
                <w:numId w:val="23"/>
              </w:numPr>
              <w:spacing w:before="40"/>
              <w:rPr>
                <w:rFonts w:ascii="Arial" w:hAnsi="Arial" w:cs="Arial"/>
                <w:lang w:val="en-US"/>
              </w:rPr>
            </w:pPr>
            <w:r w:rsidRPr="00E42681">
              <w:rPr>
                <w:rFonts w:ascii="Arial" w:hAnsi="Arial" w:cs="Arial"/>
                <w:lang w:val="en-US"/>
              </w:rPr>
              <w:t>Welcome address by</w:t>
            </w:r>
            <w:r w:rsidR="00CD1F51" w:rsidRPr="00E42681">
              <w:rPr>
                <w:rFonts w:ascii="Arial" w:hAnsi="Arial" w:cs="Arial"/>
                <w:lang w:val="en-US"/>
              </w:rPr>
              <w:t xml:space="preserve"> DESY</w:t>
            </w:r>
            <w:r>
              <w:rPr>
                <w:rFonts w:ascii="Arial" w:hAnsi="Arial" w:cs="Arial"/>
                <w:lang w:val="en-US"/>
              </w:rPr>
              <w:t xml:space="preserve"> d</w:t>
            </w:r>
            <w:r w:rsidR="00CD1F51" w:rsidRPr="00E42681">
              <w:rPr>
                <w:rFonts w:ascii="Arial" w:hAnsi="Arial" w:cs="Arial"/>
                <w:lang w:val="en-US"/>
              </w:rPr>
              <w:t>ire</w:t>
            </w:r>
            <w:r>
              <w:rPr>
                <w:rFonts w:ascii="Arial" w:hAnsi="Arial" w:cs="Arial"/>
                <w:lang w:val="en-US"/>
              </w:rPr>
              <w:t>c</w:t>
            </w:r>
            <w:r w:rsidR="00CD1F51" w:rsidRPr="00E42681">
              <w:rPr>
                <w:rFonts w:ascii="Arial" w:hAnsi="Arial" w:cs="Arial"/>
                <w:lang w:val="en-US"/>
              </w:rPr>
              <w:t>tor</w:t>
            </w:r>
          </w:p>
          <w:p w14:paraId="05E199E6" w14:textId="5D048FCF" w:rsidR="00AF6610" w:rsidRPr="00E42681" w:rsidRDefault="00E42681">
            <w:pPr>
              <w:pStyle w:val="Listenabsatz"/>
              <w:numPr>
                <w:ilvl w:val="0"/>
                <w:numId w:val="23"/>
              </w:numPr>
              <w:spacing w:before="40"/>
              <w:rPr>
                <w:rFonts w:ascii="Arial" w:hAnsi="Arial" w:cs="Arial"/>
                <w:lang w:val="en-US"/>
              </w:rPr>
            </w:pPr>
            <w:r w:rsidRPr="00E42681">
              <w:rPr>
                <w:rFonts w:ascii="Arial" w:hAnsi="Arial" w:cs="Arial"/>
                <w:lang w:val="en-US"/>
              </w:rPr>
              <w:t>Short film about</w:t>
            </w:r>
            <w:r w:rsidR="00CD1F51" w:rsidRPr="00E42681">
              <w:rPr>
                <w:rFonts w:ascii="Arial" w:hAnsi="Arial" w:cs="Arial"/>
                <w:lang w:val="en-US"/>
              </w:rPr>
              <w:t xml:space="preserve"> </w:t>
            </w:r>
            <w:proofErr w:type="gramStart"/>
            <w:r w:rsidR="00CD1F51" w:rsidRPr="00E42681">
              <w:rPr>
                <w:rFonts w:ascii="Arial" w:hAnsi="Arial" w:cs="Arial"/>
                <w:lang w:val="en-US"/>
              </w:rPr>
              <w:t>DESY</w:t>
            </w:r>
            <w:r w:rsidRPr="00E42681">
              <w:rPr>
                <w:rFonts w:ascii="Arial" w:hAnsi="Arial" w:cs="Arial"/>
                <w:lang w:val="en-US"/>
              </w:rPr>
              <w:t>‘</w:t>
            </w:r>
            <w:proofErr w:type="gramEnd"/>
            <w:r w:rsidR="00CD1F51" w:rsidRPr="00E42681">
              <w:rPr>
                <w:rFonts w:ascii="Arial" w:hAnsi="Arial" w:cs="Arial"/>
                <w:lang w:val="en-US"/>
              </w:rPr>
              <w:t xml:space="preserve">s </w:t>
            </w:r>
            <w:r w:rsidRPr="00E42681">
              <w:rPr>
                <w:rFonts w:ascii="Arial" w:hAnsi="Arial" w:cs="Arial"/>
                <w:lang w:val="en-US"/>
              </w:rPr>
              <w:t>r</w:t>
            </w:r>
            <w:r>
              <w:rPr>
                <w:rFonts w:ascii="Arial" w:hAnsi="Arial" w:cs="Arial"/>
                <w:lang w:val="en-US"/>
              </w:rPr>
              <w:t>esearch goals</w:t>
            </w:r>
          </w:p>
          <w:p w14:paraId="3AD9CC3F" w14:textId="62FE67C7" w:rsidR="00AF6610" w:rsidRPr="00E42681" w:rsidRDefault="00E42681">
            <w:pPr>
              <w:pStyle w:val="Listenabsatz"/>
              <w:numPr>
                <w:ilvl w:val="0"/>
                <w:numId w:val="23"/>
              </w:numPr>
              <w:spacing w:before="40"/>
              <w:rPr>
                <w:rFonts w:ascii="Arial" w:hAnsi="Arial" w:cs="Arial"/>
                <w:lang w:val="en-US"/>
              </w:rPr>
            </w:pPr>
            <w:r w:rsidRPr="00E42681">
              <w:rPr>
                <w:rFonts w:ascii="Arial" w:hAnsi="Arial" w:cs="Arial"/>
                <w:b/>
                <w:bCs/>
                <w:lang w:val="en-US"/>
              </w:rPr>
              <w:t>Female engineers</w:t>
            </w:r>
            <w:r w:rsidR="00CD1F51" w:rsidRPr="00E42681">
              <w:rPr>
                <w:rFonts w:ascii="Arial" w:hAnsi="Arial" w:cs="Arial"/>
                <w:lang w:val="en-US"/>
              </w:rPr>
              <w:t xml:space="preserve"> </w:t>
            </w:r>
            <w:r w:rsidRPr="00E42681">
              <w:rPr>
                <w:rFonts w:ascii="Arial" w:hAnsi="Arial" w:cs="Arial"/>
                <w:lang w:val="en-US"/>
              </w:rPr>
              <w:t xml:space="preserve">introduce themselves as </w:t>
            </w:r>
            <w:r>
              <w:rPr>
                <w:rFonts w:ascii="Arial" w:hAnsi="Arial" w:cs="Arial"/>
                <w:b/>
                <w:bCs/>
                <w:lang w:val="en-US"/>
              </w:rPr>
              <w:t>r</w:t>
            </w:r>
            <w:r w:rsidR="00CD1F51" w:rsidRPr="00E42681">
              <w:rPr>
                <w:rFonts w:ascii="Arial" w:hAnsi="Arial" w:cs="Arial"/>
                <w:b/>
                <w:bCs/>
                <w:lang w:val="en-US"/>
              </w:rPr>
              <w:t xml:space="preserve">ole </w:t>
            </w:r>
            <w:r>
              <w:rPr>
                <w:rFonts w:ascii="Arial" w:hAnsi="Arial" w:cs="Arial"/>
                <w:b/>
                <w:bCs/>
                <w:lang w:val="en-US"/>
              </w:rPr>
              <w:t>m</w:t>
            </w:r>
            <w:r w:rsidR="00CD1F51" w:rsidRPr="00E42681">
              <w:rPr>
                <w:rFonts w:ascii="Arial" w:hAnsi="Arial" w:cs="Arial"/>
                <w:b/>
                <w:bCs/>
                <w:lang w:val="en-US"/>
              </w:rPr>
              <w:t xml:space="preserve">odel </w:t>
            </w:r>
            <w:r>
              <w:rPr>
                <w:rFonts w:ascii="Arial" w:hAnsi="Arial" w:cs="Arial"/>
                <w:lang w:val="en-US"/>
              </w:rPr>
              <w:t>and discuss in breakout sessions</w:t>
            </w:r>
          </w:p>
          <w:p w14:paraId="507D4F7F" w14:textId="16791FF6" w:rsidR="00AF6610" w:rsidRPr="00E42681" w:rsidRDefault="00CD1F51">
            <w:pPr>
              <w:pStyle w:val="Listenabsatz"/>
              <w:numPr>
                <w:ilvl w:val="0"/>
                <w:numId w:val="23"/>
              </w:numPr>
              <w:spacing w:before="40"/>
              <w:rPr>
                <w:rFonts w:ascii="Arial" w:hAnsi="Arial" w:cs="Arial"/>
                <w:lang w:val="en-US"/>
              </w:rPr>
            </w:pPr>
            <w:r w:rsidRPr="00E42681">
              <w:rPr>
                <w:rFonts w:ascii="Arial" w:hAnsi="Arial" w:cs="Arial"/>
                <w:lang w:val="en-US"/>
              </w:rPr>
              <w:t>Pr</w:t>
            </w:r>
            <w:r w:rsidR="00E42681" w:rsidRPr="00E42681">
              <w:rPr>
                <w:rFonts w:ascii="Arial" w:hAnsi="Arial" w:cs="Arial"/>
                <w:lang w:val="en-US"/>
              </w:rPr>
              <w:t>e</w:t>
            </w:r>
            <w:r w:rsidRPr="00E42681">
              <w:rPr>
                <w:rFonts w:ascii="Arial" w:hAnsi="Arial" w:cs="Arial"/>
                <w:lang w:val="en-US"/>
              </w:rPr>
              <w:t xml:space="preserve">sentation </w:t>
            </w:r>
            <w:r w:rsidR="00E42681" w:rsidRPr="00E42681">
              <w:rPr>
                <w:rFonts w:ascii="Arial" w:hAnsi="Arial" w:cs="Arial"/>
                <w:lang w:val="en-US"/>
              </w:rPr>
              <w:t>of</w:t>
            </w:r>
            <w:r w:rsidRPr="00E42681">
              <w:rPr>
                <w:rFonts w:ascii="Arial" w:hAnsi="Arial" w:cs="Arial"/>
                <w:lang w:val="en-US"/>
              </w:rPr>
              <w:t xml:space="preserve"> </w:t>
            </w:r>
            <w:r w:rsidR="00E42681" w:rsidRPr="00E42681">
              <w:rPr>
                <w:rFonts w:ascii="Arial" w:hAnsi="Arial" w:cs="Arial"/>
                <w:lang w:val="en-US"/>
              </w:rPr>
              <w:t>benefits of t</w:t>
            </w:r>
            <w:r w:rsidR="00E42681">
              <w:rPr>
                <w:rFonts w:ascii="Arial" w:hAnsi="Arial" w:cs="Arial"/>
                <w:lang w:val="en-US"/>
              </w:rPr>
              <w:t>he employer</w:t>
            </w:r>
          </w:p>
          <w:p w14:paraId="725FA755" w14:textId="77777777" w:rsidR="00AF6610" w:rsidRPr="00E42681" w:rsidRDefault="00AF6610">
            <w:pPr>
              <w:spacing w:after="0"/>
              <w:rPr>
                <w:rFonts w:ascii="Arial" w:hAnsi="Arial" w:cs="Arial"/>
                <w:lang w:val="en-US"/>
              </w:rPr>
            </w:pPr>
          </w:p>
        </w:tc>
      </w:tr>
    </w:tbl>
    <w:p w14:paraId="68881607" w14:textId="5F4F38DD" w:rsidR="00AF6610" w:rsidRPr="00EF3244" w:rsidRDefault="00E42681">
      <w:pPr>
        <w:spacing w:after="0"/>
        <w:ind w:left="360"/>
        <w:rPr>
          <w:rFonts w:ascii="Arial" w:hAnsi="Arial" w:cs="Arial"/>
          <w:lang w:val="en-US"/>
        </w:rPr>
      </w:pPr>
      <w:r w:rsidRPr="00EF3244">
        <w:rPr>
          <w:rFonts w:ascii="Arial" w:eastAsiaTheme="majorEastAsia" w:hAnsi="Arial" w:cs="Arial"/>
          <w:color w:val="2F5496" w:themeColor="accent1" w:themeShade="BF"/>
          <w:sz w:val="26"/>
          <w:szCs w:val="26"/>
          <w:lang w:val="en-US"/>
        </w:rPr>
        <w:t>Conclusion</w:t>
      </w:r>
      <w:r w:rsidR="00CD1F51" w:rsidRPr="00EF3244">
        <w:rPr>
          <w:rFonts w:ascii="Arial" w:eastAsiaTheme="majorEastAsia" w:hAnsi="Arial" w:cs="Arial"/>
          <w:color w:val="2F5496" w:themeColor="accent1" w:themeShade="BF"/>
          <w:sz w:val="26"/>
          <w:szCs w:val="26"/>
          <w:lang w:val="en-US"/>
        </w:rPr>
        <w:t>:</w:t>
      </w:r>
      <w:r w:rsidR="00CD1F51" w:rsidRPr="00EF3244">
        <w:rPr>
          <w:rFonts w:ascii="Arial" w:hAnsi="Arial" w:cs="Arial"/>
          <w:lang w:val="en-US"/>
        </w:rPr>
        <w:t xml:space="preserve"> </w:t>
      </w:r>
    </w:p>
    <w:p w14:paraId="67A1077A" w14:textId="101C9876" w:rsidR="00E42681" w:rsidRPr="00EF3244" w:rsidRDefault="00EF3244">
      <w:pPr>
        <w:spacing w:after="0"/>
        <w:ind w:left="360"/>
        <w:rPr>
          <w:rFonts w:ascii="Arial" w:hAnsi="Arial" w:cs="Arial"/>
          <w:lang w:val="en-US"/>
        </w:rPr>
      </w:pPr>
      <w:r>
        <w:rPr>
          <w:rFonts w:ascii="Arial" w:hAnsi="Arial" w:cs="Arial"/>
          <w:lang w:val="en-US"/>
        </w:rPr>
        <w:t>It is important to</w:t>
      </w:r>
      <w:r w:rsidRPr="00EF3244">
        <w:rPr>
          <w:rFonts w:ascii="Arial" w:hAnsi="Arial" w:cs="Arial"/>
          <w:lang w:val="en-US"/>
        </w:rPr>
        <w:t xml:space="preserve"> effectively communicate t</w:t>
      </w:r>
      <w:r>
        <w:rPr>
          <w:rFonts w:ascii="Arial" w:hAnsi="Arial" w:cs="Arial"/>
          <w:lang w:val="en-US"/>
        </w:rPr>
        <w:t>he attractiveness of positions and tasks in the field of technology and IT for the recruitment of personnel.</w:t>
      </w:r>
    </w:p>
    <w:p w14:paraId="47C20C18" w14:textId="5D959AD5" w:rsidR="00AF6610" w:rsidRPr="00EF3244" w:rsidRDefault="00EF3244" w:rsidP="00EF3244">
      <w:pPr>
        <w:spacing w:after="0"/>
        <w:ind w:left="360"/>
        <w:rPr>
          <w:rFonts w:ascii="Arial" w:hAnsi="Arial" w:cs="Arial"/>
          <w:lang w:val="en-US"/>
        </w:rPr>
      </w:pPr>
      <w:r w:rsidRPr="00EF3244">
        <w:rPr>
          <w:rFonts w:ascii="Arial" w:hAnsi="Arial" w:cs="Arial"/>
          <w:lang w:val="en-US"/>
        </w:rPr>
        <w:t xml:space="preserve">It should be examined </w:t>
      </w:r>
      <w:r>
        <w:rPr>
          <w:rFonts w:ascii="Arial" w:hAnsi="Arial" w:cs="Arial"/>
          <w:lang w:val="en-US"/>
        </w:rPr>
        <w:t>whether this format can be extended to male students as well.</w:t>
      </w:r>
    </w:p>
    <w:p w14:paraId="7A56D0BA" w14:textId="77777777" w:rsidR="00AF6610" w:rsidRPr="0094273D" w:rsidRDefault="00AF6610">
      <w:pPr>
        <w:spacing w:after="0"/>
        <w:rPr>
          <w:rFonts w:ascii="Arial" w:hAnsi="Arial" w:cs="Arial"/>
          <w:lang w:val="en-US"/>
        </w:rPr>
      </w:pPr>
    </w:p>
    <w:p w14:paraId="6F9271DE" w14:textId="7BC34DB7" w:rsidR="00AF6610" w:rsidRPr="00EA6355" w:rsidRDefault="00EA6355">
      <w:pPr>
        <w:pStyle w:val="berschrift3"/>
        <w:numPr>
          <w:ilvl w:val="0"/>
          <w:numId w:val="16"/>
        </w:numPr>
        <w:rPr>
          <w:rFonts w:ascii="Arial" w:hAnsi="Arial" w:cs="Arial"/>
          <w:b/>
          <w:color w:val="auto"/>
          <w:sz w:val="22"/>
          <w:szCs w:val="26"/>
          <w:lang w:val="en-US"/>
        </w:rPr>
      </w:pPr>
      <w:r>
        <w:rPr>
          <w:rFonts w:ascii="Arial" w:hAnsi="Arial" w:cs="Arial"/>
          <w:b/>
          <w:color w:val="auto"/>
          <w:sz w:val="22"/>
          <w:szCs w:val="26"/>
          <w:lang w:val="en-US"/>
        </w:rPr>
        <w:t>Promote i</w:t>
      </w:r>
      <w:r w:rsidR="00CD1F51" w:rsidRPr="00EA6355">
        <w:rPr>
          <w:rFonts w:ascii="Arial" w:hAnsi="Arial" w:cs="Arial"/>
          <w:b/>
          <w:color w:val="auto"/>
          <w:sz w:val="22"/>
          <w:szCs w:val="26"/>
          <w:lang w:val="en-US"/>
        </w:rPr>
        <w:t>nternational</w:t>
      </w:r>
      <w:r w:rsidRPr="00EA6355">
        <w:rPr>
          <w:rFonts w:ascii="Arial" w:hAnsi="Arial" w:cs="Arial"/>
          <w:b/>
          <w:color w:val="auto"/>
          <w:sz w:val="22"/>
          <w:szCs w:val="26"/>
          <w:lang w:val="en-US"/>
        </w:rPr>
        <w:t xml:space="preserve"> networking</w:t>
      </w:r>
      <w:r w:rsidR="00CD1F51" w:rsidRPr="00EA6355">
        <w:rPr>
          <w:rFonts w:ascii="Arial" w:hAnsi="Arial" w:cs="Arial"/>
          <w:b/>
          <w:color w:val="auto"/>
          <w:sz w:val="22"/>
          <w:szCs w:val="26"/>
          <w:lang w:val="en-US"/>
        </w:rPr>
        <w:t xml:space="preserve"> </w:t>
      </w:r>
      <w:r w:rsidRPr="00EA6355">
        <w:rPr>
          <w:rFonts w:ascii="Arial" w:hAnsi="Arial" w:cs="Arial"/>
          <w:b/>
          <w:color w:val="auto"/>
          <w:sz w:val="22"/>
          <w:szCs w:val="26"/>
          <w:lang w:val="en-US"/>
        </w:rPr>
        <w:t>a</w:t>
      </w:r>
      <w:r w:rsidR="00CD1F51" w:rsidRPr="00EA6355">
        <w:rPr>
          <w:rFonts w:ascii="Arial" w:hAnsi="Arial" w:cs="Arial"/>
          <w:b/>
          <w:color w:val="auto"/>
          <w:sz w:val="22"/>
          <w:szCs w:val="26"/>
          <w:lang w:val="en-US"/>
        </w:rPr>
        <w:t xml:space="preserve">nd </w:t>
      </w:r>
      <w:r w:rsidRPr="00EA6355">
        <w:rPr>
          <w:rFonts w:ascii="Arial" w:hAnsi="Arial" w:cs="Arial"/>
          <w:b/>
          <w:color w:val="auto"/>
          <w:sz w:val="22"/>
          <w:szCs w:val="26"/>
          <w:lang w:val="en-US"/>
        </w:rPr>
        <w:t>competition</w:t>
      </w:r>
      <w:r w:rsidR="009E7525" w:rsidRPr="00EA6355">
        <w:rPr>
          <w:rFonts w:ascii="Arial" w:hAnsi="Arial" w:cs="Arial"/>
          <w:b/>
          <w:color w:val="auto"/>
          <w:sz w:val="22"/>
          <w:szCs w:val="26"/>
          <w:lang w:val="en-US"/>
        </w:rPr>
        <w:t xml:space="preserve"> </w:t>
      </w:r>
      <w:r w:rsidRPr="00EA6355">
        <w:rPr>
          <w:rFonts w:ascii="Arial" w:hAnsi="Arial" w:cs="Arial"/>
          <w:b/>
          <w:color w:val="auto"/>
          <w:sz w:val="22"/>
          <w:szCs w:val="26"/>
          <w:lang w:val="en-US"/>
        </w:rPr>
        <w:t xml:space="preserve">with diversity and </w:t>
      </w:r>
      <w:proofErr w:type="spellStart"/>
      <w:r>
        <w:rPr>
          <w:rFonts w:ascii="Arial" w:hAnsi="Arial" w:cs="Arial"/>
          <w:b/>
          <w:color w:val="auto"/>
          <w:sz w:val="22"/>
          <w:szCs w:val="26"/>
          <w:lang w:val="en-US"/>
        </w:rPr>
        <w:t>internationalisation</w:t>
      </w:r>
      <w:proofErr w:type="spellEnd"/>
      <w:r>
        <w:rPr>
          <w:rFonts w:ascii="Arial" w:hAnsi="Arial" w:cs="Arial"/>
          <w:b/>
          <w:color w:val="auto"/>
          <w:sz w:val="22"/>
          <w:szCs w:val="26"/>
          <w:lang w:val="en-US"/>
        </w:rPr>
        <w:t xml:space="preserve"> </w:t>
      </w:r>
      <w:r w:rsidR="009E7525" w:rsidRPr="00EA6355">
        <w:rPr>
          <w:rFonts w:ascii="Arial" w:hAnsi="Arial" w:cs="Arial"/>
          <w:b/>
          <w:color w:val="auto"/>
          <w:sz w:val="22"/>
          <w:szCs w:val="26"/>
          <w:lang w:val="en-US"/>
        </w:rPr>
        <w:t>(„</w:t>
      </w:r>
      <w:proofErr w:type="gramStart"/>
      <w:r w:rsidR="00661AF7">
        <w:rPr>
          <w:rFonts w:ascii="Arial" w:hAnsi="Arial" w:cs="Arial"/>
          <w:b/>
          <w:color w:val="auto"/>
          <w:sz w:val="22"/>
          <w:szCs w:val="26"/>
          <w:lang w:val="en-US"/>
        </w:rPr>
        <w:t>A</w:t>
      </w:r>
      <w:r>
        <w:rPr>
          <w:rFonts w:ascii="Arial" w:hAnsi="Arial" w:cs="Arial"/>
          <w:b/>
          <w:color w:val="auto"/>
          <w:sz w:val="22"/>
          <w:szCs w:val="26"/>
          <w:lang w:val="en-US"/>
        </w:rPr>
        <w:t>ttraction</w:t>
      </w:r>
      <w:r w:rsidR="009E7525" w:rsidRPr="00EA6355">
        <w:rPr>
          <w:rFonts w:ascii="Arial" w:hAnsi="Arial" w:cs="Arial"/>
          <w:b/>
          <w:color w:val="auto"/>
          <w:sz w:val="22"/>
          <w:szCs w:val="26"/>
          <w:lang w:val="en-US"/>
        </w:rPr>
        <w:t>“</w:t>
      </w:r>
      <w:r>
        <w:rPr>
          <w:rFonts w:ascii="Arial" w:hAnsi="Arial" w:cs="Arial"/>
          <w:b/>
          <w:color w:val="auto"/>
          <w:sz w:val="22"/>
          <w:szCs w:val="26"/>
          <w:lang w:val="en-US"/>
        </w:rPr>
        <w:t xml:space="preserve"> phase</w:t>
      </w:r>
      <w:proofErr w:type="gramEnd"/>
      <w:r w:rsidR="009E7525" w:rsidRPr="00EA6355">
        <w:rPr>
          <w:rFonts w:ascii="Arial" w:hAnsi="Arial" w:cs="Arial"/>
          <w:b/>
          <w:color w:val="auto"/>
          <w:sz w:val="22"/>
          <w:szCs w:val="26"/>
          <w:lang w:val="en-US"/>
        </w:rPr>
        <w:t>):</w:t>
      </w:r>
    </w:p>
    <w:p w14:paraId="3CE4C7AB" w14:textId="5BDF2F84" w:rsidR="004C6A18" w:rsidRPr="004C6A18" w:rsidRDefault="004C6A18" w:rsidP="00F94A24">
      <w:pPr>
        <w:spacing w:before="120" w:after="120"/>
        <w:ind w:left="360"/>
        <w:contextualSpacing/>
        <w:rPr>
          <w:rFonts w:ascii="Arial" w:hAnsi="Arial" w:cs="Arial"/>
          <w:lang w:val="en-US"/>
        </w:rPr>
      </w:pPr>
      <w:r w:rsidRPr="004C6A18">
        <w:rPr>
          <w:rFonts w:ascii="Arial" w:hAnsi="Arial" w:cs="Arial"/>
          <w:lang w:val="en-US"/>
        </w:rPr>
        <w:t xml:space="preserve">There are </w:t>
      </w:r>
      <w:r w:rsidR="00E015FD">
        <w:rPr>
          <w:rFonts w:ascii="Arial" w:hAnsi="Arial" w:cs="Arial"/>
          <w:lang w:val="en-US"/>
        </w:rPr>
        <w:t>program</w:t>
      </w:r>
      <w:r w:rsidRPr="004C6A18">
        <w:rPr>
          <w:rFonts w:ascii="Arial" w:hAnsi="Arial" w:cs="Arial"/>
          <w:lang w:val="en-US"/>
        </w:rPr>
        <w:t>s in t</w:t>
      </w:r>
      <w:r>
        <w:rPr>
          <w:rFonts w:ascii="Arial" w:hAnsi="Arial" w:cs="Arial"/>
          <w:lang w:val="en-US"/>
        </w:rPr>
        <w:t xml:space="preserve">he </w:t>
      </w:r>
      <w:proofErr w:type="spellStart"/>
      <w:r>
        <w:rPr>
          <w:rFonts w:ascii="Arial" w:hAnsi="Arial" w:cs="Arial"/>
          <w:lang w:val="en-US"/>
        </w:rPr>
        <w:t>centres</w:t>
      </w:r>
      <w:proofErr w:type="spellEnd"/>
      <w:r>
        <w:rPr>
          <w:rFonts w:ascii="Arial" w:hAnsi="Arial" w:cs="Arial"/>
          <w:lang w:val="en-US"/>
        </w:rPr>
        <w:t xml:space="preserve"> which are specifically aimed at the </w:t>
      </w:r>
      <w:r w:rsidR="003873D6">
        <w:rPr>
          <w:rFonts w:ascii="Arial" w:hAnsi="Arial" w:cs="Arial"/>
          <w:lang w:val="en-US"/>
        </w:rPr>
        <w:t>Research Field Matter</w:t>
      </w:r>
      <w:r>
        <w:rPr>
          <w:rFonts w:ascii="Arial" w:hAnsi="Arial" w:cs="Arial"/>
          <w:lang w:val="en-US"/>
        </w:rPr>
        <w:t xml:space="preserve"> and which explicitly promote young scientists. All </w:t>
      </w:r>
      <w:proofErr w:type="spellStart"/>
      <w:r>
        <w:rPr>
          <w:rFonts w:ascii="Arial" w:hAnsi="Arial" w:cs="Arial"/>
          <w:lang w:val="en-US"/>
        </w:rPr>
        <w:t>centres</w:t>
      </w:r>
      <w:proofErr w:type="spellEnd"/>
      <w:r>
        <w:rPr>
          <w:rFonts w:ascii="Arial" w:hAnsi="Arial" w:cs="Arial"/>
          <w:lang w:val="en-US"/>
        </w:rPr>
        <w:t xml:space="preserve"> are internationally cross-linked through cooperation in science. So far, these networks have not been systematically used within the context of talent management. </w:t>
      </w:r>
    </w:p>
    <w:p w14:paraId="640765DF" w14:textId="363F9F52" w:rsidR="004C6A18" w:rsidRPr="004C6A18" w:rsidRDefault="004C6A18" w:rsidP="00F94A24">
      <w:pPr>
        <w:spacing w:before="120" w:after="0"/>
        <w:ind w:left="360"/>
        <w:jc w:val="both"/>
        <w:rPr>
          <w:rFonts w:ascii="Arial" w:hAnsi="Arial" w:cs="Arial"/>
          <w:lang w:val="en-US"/>
        </w:rPr>
      </w:pPr>
      <w:r w:rsidRPr="004C6A18">
        <w:rPr>
          <w:rFonts w:ascii="Arial" w:hAnsi="Arial" w:cs="Arial"/>
          <w:lang w:val="en-US"/>
        </w:rPr>
        <w:t xml:space="preserve">The </w:t>
      </w:r>
      <w:r w:rsidRPr="004C6A18">
        <w:rPr>
          <w:rFonts w:ascii="Arial" w:hAnsi="Arial" w:cs="Arial"/>
          <w:b/>
          <w:bCs/>
          <w:lang w:val="en-US"/>
        </w:rPr>
        <w:t>Tasso Springer Fellowship Program</w:t>
      </w:r>
      <w:r>
        <w:rPr>
          <w:rFonts w:ascii="Arial" w:hAnsi="Arial" w:cs="Arial"/>
          <w:b/>
          <w:bCs/>
          <w:lang w:val="en-US"/>
        </w:rPr>
        <w:t xml:space="preserve"> </w:t>
      </w:r>
      <w:r w:rsidRPr="004C6A18">
        <w:rPr>
          <w:rFonts w:ascii="Arial" w:hAnsi="Arial" w:cs="Arial"/>
          <w:lang w:val="en-US"/>
        </w:rPr>
        <w:t>was</w:t>
      </w:r>
      <w:r>
        <w:rPr>
          <w:rFonts w:ascii="Arial" w:hAnsi="Arial" w:cs="Arial"/>
          <w:lang w:val="en-US"/>
        </w:rPr>
        <w:t xml:space="preserve"> conceived by </w:t>
      </w:r>
      <w:proofErr w:type="spellStart"/>
      <w:r>
        <w:rPr>
          <w:rFonts w:ascii="Arial" w:hAnsi="Arial" w:cs="Arial"/>
          <w:lang w:val="en-US"/>
        </w:rPr>
        <w:t>Forschungszentrum</w:t>
      </w:r>
      <w:proofErr w:type="spellEnd"/>
      <w:r>
        <w:rPr>
          <w:rFonts w:ascii="Arial" w:hAnsi="Arial" w:cs="Arial"/>
          <w:lang w:val="en-US"/>
        </w:rPr>
        <w:t xml:space="preserve"> </w:t>
      </w:r>
      <w:proofErr w:type="spellStart"/>
      <w:r>
        <w:rPr>
          <w:rFonts w:ascii="Arial" w:hAnsi="Arial" w:cs="Arial"/>
          <w:lang w:val="en-US"/>
        </w:rPr>
        <w:t>Jülich</w:t>
      </w:r>
      <w:proofErr w:type="spellEnd"/>
      <w:r>
        <w:rPr>
          <w:rFonts w:ascii="Arial" w:hAnsi="Arial" w:cs="Arial"/>
          <w:lang w:val="en-US"/>
        </w:rPr>
        <w:t xml:space="preserve"> </w:t>
      </w:r>
      <w:r w:rsidR="009D21C1">
        <w:rPr>
          <w:rFonts w:ascii="Arial" w:hAnsi="Arial" w:cs="Arial"/>
          <w:lang w:val="en-US"/>
        </w:rPr>
        <w:t>and it offers fellowships to PhD’s and postdocs in the field of neutron(scattering)</w:t>
      </w:r>
      <w:r w:rsidR="00A22157">
        <w:rPr>
          <w:rFonts w:ascii="Arial" w:hAnsi="Arial" w:cs="Arial"/>
          <w:lang w:val="en-US"/>
        </w:rPr>
        <w:t>.</w:t>
      </w:r>
    </w:p>
    <w:p w14:paraId="5EC3F238" w14:textId="44516442" w:rsidR="00AF6610" w:rsidRPr="004B756B" w:rsidRDefault="004C2E4D" w:rsidP="004B756B">
      <w:pPr>
        <w:spacing w:after="0"/>
        <w:ind w:left="360"/>
        <w:jc w:val="both"/>
        <w:rPr>
          <w:lang w:val="en-US"/>
        </w:rPr>
      </w:pPr>
      <w:hyperlink r:id="rId11" w:history="1">
        <w:r w:rsidR="009D21C1" w:rsidRPr="00A22157">
          <w:rPr>
            <w:rStyle w:val="Hyperlink"/>
            <w:lang w:val="en-US"/>
          </w:rPr>
          <w:t>https://www.fz-juelich.de/en/jcns/careers/fellowships/tasso-springer-fellowship-program</w:t>
        </w:r>
      </w:hyperlink>
    </w:p>
    <w:p w14:paraId="43A35F8E" w14:textId="377598CF" w:rsidR="00AF6610" w:rsidRPr="00A22157" w:rsidRDefault="002158D2" w:rsidP="00F2162D">
      <w:pPr>
        <w:spacing w:after="120"/>
        <w:contextualSpacing/>
        <w:rPr>
          <w:rFonts w:ascii="Arial" w:hAnsi="Arial" w:cs="Arial"/>
          <w:lang w:val="en-US"/>
        </w:rPr>
      </w:pPr>
      <w:r>
        <w:rPr>
          <w:noProof/>
        </w:rPr>
        <mc:AlternateContent>
          <mc:Choice Requires="wps">
            <w:drawing>
              <wp:anchor distT="0" distB="0" distL="114300" distR="114300" simplePos="0" relativeHeight="251661312" behindDoc="1" locked="0" layoutInCell="1" allowOverlap="1" wp14:anchorId="106FC9F8" wp14:editId="7F1CDEE8">
                <wp:simplePos x="0" y="0"/>
                <wp:positionH relativeFrom="margin">
                  <wp:posOffset>-84504</wp:posOffset>
                </wp:positionH>
                <wp:positionV relativeFrom="paragraph">
                  <wp:posOffset>116498</wp:posOffset>
                </wp:positionV>
                <wp:extent cx="5936615" cy="2356339"/>
                <wp:effectExtent l="0" t="0" r="6985" b="6350"/>
                <wp:wrapNone/>
                <wp:docPr id="9" name="Rechteck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6615" cy="2356339"/>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A4AFF4" w14:textId="77777777" w:rsidR="00AF6610" w:rsidRDefault="00AF6610">
                            <w:pPr>
                              <w:jc w:val="center"/>
                            </w:pPr>
                          </w:p>
                        </w:txbxContent>
                      </wps:txbx>
                      <wps:bodyPr wrap="square" anchor="ctr">
                        <a:noAutofit/>
                      </wps:bodyPr>
                    </wps:wsp>
                  </a:graphicData>
                </a:graphic>
                <wp14:sizeRelH relativeFrom="page">
                  <wp14:pctWidth>0</wp14:pctWidth>
                </wp14:sizeRelH>
                <wp14:sizeRelV relativeFrom="margin">
                  <wp14:pctHeight>0</wp14:pctHeight>
                </wp14:sizeRelV>
              </wp:anchor>
            </w:drawing>
          </mc:Choice>
          <mc:Fallback>
            <w:pict>
              <v:rect w14:anchorId="106FC9F8" id="Rechteck 9" o:spid="_x0000_s1026" style="position:absolute;margin-left:-6.65pt;margin-top:9.15pt;width:467.45pt;height:185.5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AJXNwIAANMEAAAOAAAAZHJzL2Uyb0RvYy54bWysVE2P0zAQvSPxHyzfadJWrXajpivEarks&#10;sNqFH+A6dmOt7TG226T/nrGTZgssHBAXK56P92aeZ7K56Y0mR+GDAlvT+aykRFgOjbL7mn77evfu&#10;ipIQmW2YBitqehKB3mzfvtl0rhILaEE3whMEsaHqXE3bGF1VFIG3wrAwAycsOiV4wyJe/b5oPOsQ&#10;3ehiUZbrogPfOA9chIDW28FJtxlfSsHjFymDiETXFGuL+fT53KWz2G5YtffMtYqPZbB/qMIwZZF0&#10;grplkZGDV79BGcU9BJBxxsEUIKXiIveA3czLX7p5apkTuRcUJ7hJpvD/YPnn44MnqqnpNSWWGXyi&#10;R8HbKPgzuU7qdC5UGPTkHnzqL7h74M8BHcVPnnQJGEN23SdoEIUdImRFeulNysReSZ+FP03Ciz4S&#10;jsbV9XK9nq8o4ehbLFfr5TKTF6w6pzsf4kcBhqSPmnp82QzPjvchpnJYdQ7JdYJWzZ3SOl/SNIkP&#10;2pMjwzlgnAsblzldHwzWO9hxnspxItCMczOYr85mpMhzmZAyYbgk0TZRWUikQz3JklVKwgxKhnjS&#10;IsVp+ygk6o7NL3IhE/JljfPB1bJGDObVH2vJgAlZIv+EPQK81v88vS62NManVJEXZkou/1bYkDxl&#10;ZGawcUo2yoJ/DUDHiXmIP4s0SJMGKfa7HvHT5w6aE05Vhxta0/D9wLyghFneAi4xjwODhfc4bVLl&#10;OXjJGoFxc3Kj45an1by856iXf9H2BwAAAP//AwBQSwMEFAAGAAgAAAAhAHjtlHXiAAAACgEAAA8A&#10;AABkcnMvZG93bnJldi54bWxMj01Lw0AQhu+C/2EZwVu7SVPaNGZTaqG3IlgV0ts2OybB/QjZbZr4&#10;6x1PehqG9+GdZ/LtaDQbsPetswLieQQMbeVUa2sB72+HWQrMB2mV1M6igAk9bIv7u1xmyt3sKw6n&#10;UDMqsT6TApoQuoxzXzVopJ+7Di1ln643MtDa11z18kblRvNFFK24ka2lC43scN9g9XW6GgH79W4q&#10;18tj+TFU52P5/HKYzt9aiMeHcfcELOAY/mD41Sd1KMjp4q5WeaYFzOIkIZSClCYBm0W8AnYRkKSb&#10;JfAi5/9fKH4AAAD//wMAUEsBAi0AFAAGAAgAAAAhALaDOJL+AAAA4QEAABMAAAAAAAAAAAAAAAAA&#10;AAAAAFtDb250ZW50X1R5cGVzXS54bWxQSwECLQAUAAYACAAAACEAOP0h/9YAAACUAQAACwAAAAAA&#10;AAAAAAAAAAAvAQAAX3JlbHMvLnJlbHNQSwECLQAUAAYACAAAACEAYeACVzcCAADTBAAADgAAAAAA&#10;AAAAAAAAAAAuAgAAZHJzL2Uyb0RvYy54bWxQSwECLQAUAAYACAAAACEAeO2UdeIAAAAKAQAADwAA&#10;AAAAAAAAAAAAAACRBAAAZHJzL2Rvd25yZXYueG1sUEsFBgAAAAAEAAQA8wAAAKAFAAAAAA==&#10;" fillcolor="#ededed [662]" stroked="f" strokeweight="1pt">
                <v:textbox>
                  <w:txbxContent>
                    <w:p w14:paraId="21A4AFF4" w14:textId="77777777" w:rsidR="00AF6610" w:rsidRDefault="00AF6610">
                      <w:pPr>
                        <w:jc w:val="center"/>
                      </w:pPr>
                    </w:p>
                  </w:txbxContent>
                </v:textbox>
                <w10:wrap anchorx="margin"/>
              </v:rect>
            </w:pict>
          </mc:Fallback>
        </mc:AlternateContent>
      </w:r>
    </w:p>
    <w:p w14:paraId="6D95AF5D" w14:textId="1376D44A" w:rsidR="00AF6610" w:rsidRPr="0094273D" w:rsidRDefault="00CD1F51">
      <w:pPr>
        <w:contextualSpacing/>
        <w:rPr>
          <w:rFonts w:ascii="Arial" w:hAnsi="Arial" w:cs="Arial"/>
          <w:lang w:val="en-US"/>
        </w:rPr>
      </w:pPr>
      <w:proofErr w:type="spellStart"/>
      <w:r w:rsidRPr="0094273D">
        <w:rPr>
          <w:rFonts w:ascii="Arial" w:hAnsi="Arial" w:cs="Arial"/>
          <w:b/>
          <w:lang w:val="en-US"/>
        </w:rPr>
        <w:t>Forschungzentrum</w:t>
      </w:r>
      <w:proofErr w:type="spellEnd"/>
      <w:r w:rsidRPr="0094273D">
        <w:rPr>
          <w:rFonts w:ascii="Arial" w:hAnsi="Arial" w:cs="Arial"/>
          <w:b/>
          <w:lang w:val="en-US"/>
        </w:rPr>
        <w:t xml:space="preserve"> </w:t>
      </w:r>
      <w:proofErr w:type="spellStart"/>
      <w:r w:rsidRPr="0094273D">
        <w:rPr>
          <w:rFonts w:ascii="Arial" w:hAnsi="Arial" w:cs="Arial"/>
          <w:b/>
          <w:lang w:val="en-US"/>
        </w:rPr>
        <w:t>Jülich</w:t>
      </w:r>
      <w:proofErr w:type="spellEnd"/>
      <w:r w:rsidRPr="0094273D">
        <w:rPr>
          <w:rFonts w:ascii="Arial" w:hAnsi="Arial" w:cs="Arial"/>
          <w:b/>
          <w:lang w:val="en-US"/>
        </w:rPr>
        <w:t xml:space="preserve"> / Hereon: </w:t>
      </w:r>
      <w:proofErr w:type="spellStart"/>
      <w:r w:rsidRPr="0094273D">
        <w:rPr>
          <w:rFonts w:ascii="Arial" w:hAnsi="Arial" w:cs="Arial"/>
          <w:b/>
          <w:lang w:val="en-US"/>
        </w:rPr>
        <w:t>GNeuS</w:t>
      </w:r>
      <w:proofErr w:type="spellEnd"/>
      <w:r w:rsidR="002433F5">
        <w:rPr>
          <w:rFonts w:ascii="Arial" w:hAnsi="Arial" w:cs="Arial"/>
          <w:lang w:val="en-US"/>
        </w:rPr>
        <w:t xml:space="preserve"> </w:t>
      </w:r>
    </w:p>
    <w:p w14:paraId="6786F9B4" w14:textId="6BE23445" w:rsidR="009E5B84" w:rsidRPr="00E0152B" w:rsidRDefault="009E5B84" w:rsidP="00FE6438">
      <w:pPr>
        <w:contextualSpacing/>
        <w:rPr>
          <w:rFonts w:ascii="Arial" w:hAnsi="Arial" w:cs="Arial"/>
          <w:lang w:val="en-US"/>
        </w:rPr>
      </w:pPr>
      <w:r w:rsidRPr="009E5B84">
        <w:rPr>
          <w:rFonts w:ascii="Arial" w:hAnsi="Arial" w:cs="Arial"/>
          <w:lang w:val="en-US"/>
        </w:rPr>
        <w:t xml:space="preserve">Jointly with Technical University of Munich (TUM), </w:t>
      </w:r>
      <w:proofErr w:type="spellStart"/>
      <w:r w:rsidRPr="009E5B84">
        <w:rPr>
          <w:rFonts w:ascii="Arial" w:hAnsi="Arial" w:cs="Arial"/>
          <w:lang w:val="en-US"/>
        </w:rPr>
        <w:t>Forschungszentrum</w:t>
      </w:r>
      <w:proofErr w:type="spellEnd"/>
      <w:r w:rsidRPr="009E5B84">
        <w:rPr>
          <w:rFonts w:ascii="Arial" w:hAnsi="Arial" w:cs="Arial"/>
          <w:lang w:val="en-US"/>
        </w:rPr>
        <w:t xml:space="preserve"> </w:t>
      </w:r>
      <w:proofErr w:type="spellStart"/>
      <w:r w:rsidRPr="009E5B84">
        <w:rPr>
          <w:rFonts w:ascii="Arial" w:hAnsi="Arial" w:cs="Arial"/>
          <w:lang w:val="en-US"/>
        </w:rPr>
        <w:t>Jülich</w:t>
      </w:r>
      <w:proofErr w:type="spellEnd"/>
      <w:r w:rsidRPr="009E5B84">
        <w:rPr>
          <w:rFonts w:ascii="Arial" w:hAnsi="Arial" w:cs="Arial"/>
          <w:lang w:val="en-US"/>
        </w:rPr>
        <w:t xml:space="preserve"> (FZJ) and He</w:t>
      </w:r>
      <w:r>
        <w:rPr>
          <w:rFonts w:ascii="Arial" w:hAnsi="Arial" w:cs="Arial"/>
          <w:lang w:val="en-US"/>
        </w:rPr>
        <w:t xml:space="preserve">reon </w:t>
      </w:r>
      <w:r w:rsidR="00A22157">
        <w:rPr>
          <w:rFonts w:ascii="Arial" w:hAnsi="Arial" w:cs="Arial"/>
          <w:lang w:val="en-US"/>
        </w:rPr>
        <w:t xml:space="preserve">raised funds </w:t>
      </w:r>
      <w:r w:rsidR="00A22157">
        <w:rPr>
          <w:rFonts w:ascii="Arial" w:eastAsia="Times New Roman" w:hAnsi="Arial" w:cs="Arial"/>
          <w:lang w:val="en-US"/>
        </w:rPr>
        <w:t xml:space="preserve">from Horizon 2020 </w:t>
      </w:r>
      <w:r w:rsidR="00A22157">
        <w:rPr>
          <w:rFonts w:ascii="Arial" w:hAnsi="Arial" w:cs="Arial"/>
          <w:lang w:val="en-US"/>
        </w:rPr>
        <w:t xml:space="preserve">for the project </w:t>
      </w:r>
      <w:proofErr w:type="spellStart"/>
      <w:r w:rsidR="00A22157" w:rsidRPr="00A22157">
        <w:rPr>
          <w:rFonts w:ascii="Arial" w:eastAsia="Times New Roman" w:hAnsi="Arial" w:cs="Arial"/>
          <w:b/>
          <w:bCs/>
          <w:lang w:val="en-US"/>
        </w:rPr>
        <w:t>GNeuS</w:t>
      </w:r>
      <w:proofErr w:type="spellEnd"/>
      <w:r w:rsidR="00A22157" w:rsidRPr="00A22157">
        <w:rPr>
          <w:rFonts w:ascii="Arial" w:eastAsia="Times New Roman" w:hAnsi="Arial" w:cs="Arial"/>
          <w:lang w:val="en-US"/>
        </w:rPr>
        <w:t xml:space="preserve"> (Global Neutron Scientists)</w:t>
      </w:r>
      <w:r w:rsidR="00A22157">
        <w:rPr>
          <w:rFonts w:ascii="Arial" w:eastAsia="Times New Roman" w:hAnsi="Arial" w:cs="Arial"/>
          <w:lang w:val="en-US"/>
        </w:rPr>
        <w:t xml:space="preserve"> of the </w:t>
      </w:r>
      <w:r w:rsidR="00A22157" w:rsidRPr="00A22157">
        <w:rPr>
          <w:rFonts w:ascii="Arial" w:eastAsia="Times New Roman" w:hAnsi="Arial" w:cs="Arial"/>
          <w:lang w:val="en-US"/>
        </w:rPr>
        <w:t>Marie</w:t>
      </w:r>
      <w:r w:rsidR="00A22157">
        <w:rPr>
          <w:rFonts w:ascii="Arial" w:eastAsia="Times New Roman" w:hAnsi="Arial" w:cs="Arial"/>
          <w:lang w:val="en-US"/>
        </w:rPr>
        <w:t xml:space="preserve"> </w:t>
      </w:r>
      <w:proofErr w:type="spellStart"/>
      <w:r w:rsidR="00A22157" w:rsidRPr="00A22157">
        <w:rPr>
          <w:rFonts w:ascii="Arial" w:eastAsia="Times New Roman" w:hAnsi="Arial" w:cs="Arial"/>
          <w:lang w:val="en-US"/>
        </w:rPr>
        <w:t>Sklodowska</w:t>
      </w:r>
      <w:proofErr w:type="spellEnd"/>
      <w:r w:rsidR="00A22157">
        <w:rPr>
          <w:rFonts w:ascii="Arial" w:eastAsia="Times New Roman" w:hAnsi="Arial" w:cs="Arial"/>
          <w:lang w:val="en-US"/>
        </w:rPr>
        <w:t>-</w:t>
      </w:r>
      <w:r w:rsidR="00A22157" w:rsidRPr="00A22157">
        <w:rPr>
          <w:rFonts w:ascii="Arial" w:eastAsia="Times New Roman" w:hAnsi="Arial" w:cs="Arial"/>
          <w:lang w:val="en-US"/>
        </w:rPr>
        <w:t>Curie</w:t>
      </w:r>
      <w:r w:rsidR="00A22157">
        <w:rPr>
          <w:rFonts w:ascii="Arial" w:eastAsia="Times New Roman" w:hAnsi="Arial" w:cs="Arial"/>
          <w:lang w:val="en-US"/>
        </w:rPr>
        <w:t xml:space="preserve"> Actions </w:t>
      </w:r>
      <w:r w:rsidR="00E015FD">
        <w:rPr>
          <w:rFonts w:ascii="Arial" w:eastAsia="Times New Roman" w:hAnsi="Arial" w:cs="Arial"/>
          <w:lang w:val="en-US"/>
        </w:rPr>
        <w:t>program</w:t>
      </w:r>
      <w:r w:rsidR="00A22157">
        <w:rPr>
          <w:rFonts w:ascii="Arial" w:eastAsia="Times New Roman" w:hAnsi="Arial" w:cs="Arial"/>
          <w:lang w:val="en-US"/>
        </w:rPr>
        <w:t xml:space="preserve">. The EU </w:t>
      </w:r>
      <w:r w:rsidR="00B57845">
        <w:rPr>
          <w:rFonts w:ascii="Arial" w:eastAsia="Times New Roman" w:hAnsi="Arial" w:cs="Arial"/>
          <w:lang w:val="en-US"/>
        </w:rPr>
        <w:t>funds</w:t>
      </w:r>
      <w:r w:rsidR="00A22157">
        <w:rPr>
          <w:rFonts w:ascii="Arial" w:eastAsia="Times New Roman" w:hAnsi="Arial" w:cs="Arial"/>
          <w:lang w:val="en-US"/>
        </w:rPr>
        <w:t xml:space="preserve"> this project over a period of five years with </w:t>
      </w:r>
      <w:r w:rsidR="00C576AD">
        <w:rPr>
          <w:rFonts w:ascii="Arial" w:eastAsia="Times New Roman" w:hAnsi="Arial" w:cs="Arial"/>
          <w:lang w:val="en-US"/>
        </w:rPr>
        <w:t xml:space="preserve">over 3.3 million euros. The three leading partners invest another 5 million euros. </w:t>
      </w:r>
      <w:r w:rsidR="00C576AD" w:rsidRPr="00C576AD">
        <w:rPr>
          <w:rFonts w:ascii="Arial" w:eastAsia="Times New Roman" w:hAnsi="Arial" w:cs="Arial"/>
          <w:lang w:val="en-US"/>
        </w:rPr>
        <w:t>Together with 19 additional partners, TUM, FZJ and Hereon want t</w:t>
      </w:r>
      <w:r w:rsidR="00C576AD">
        <w:rPr>
          <w:rFonts w:ascii="Arial" w:eastAsia="Times New Roman" w:hAnsi="Arial" w:cs="Arial"/>
          <w:lang w:val="en-US"/>
        </w:rPr>
        <w:t>o ensure that also in the future the potential insights of neutron methods will be used in the best possible way by training a new generation of excellent neutron scientists. Within the framework of the project</w:t>
      </w:r>
      <w:r w:rsidR="00E0152B">
        <w:rPr>
          <w:rFonts w:ascii="Arial" w:eastAsia="Times New Roman" w:hAnsi="Arial" w:cs="Arial"/>
          <w:lang w:val="en-US"/>
        </w:rPr>
        <w:t>; for the first time,</w:t>
      </w:r>
      <w:r w:rsidR="00C576AD">
        <w:rPr>
          <w:rFonts w:ascii="Arial" w:eastAsia="Times New Roman" w:hAnsi="Arial" w:cs="Arial"/>
          <w:lang w:val="en-US"/>
        </w:rPr>
        <w:t xml:space="preserve"> </w:t>
      </w:r>
      <w:r w:rsidR="00C576AD" w:rsidRPr="00E0152B">
        <w:rPr>
          <w:rFonts w:ascii="Arial" w:eastAsia="Times New Roman" w:hAnsi="Arial" w:cs="Arial"/>
          <w:lang w:val="en-US"/>
        </w:rPr>
        <w:t xml:space="preserve">45 postdocs </w:t>
      </w:r>
      <w:r w:rsidR="00B57845">
        <w:rPr>
          <w:rFonts w:ascii="Arial" w:eastAsia="Times New Roman" w:hAnsi="Arial" w:cs="Arial"/>
          <w:lang w:val="en-US"/>
        </w:rPr>
        <w:t>are offered to</w:t>
      </w:r>
      <w:r w:rsidR="00E0152B" w:rsidRPr="00E0152B">
        <w:rPr>
          <w:rFonts w:ascii="Arial" w:eastAsia="Times New Roman" w:hAnsi="Arial" w:cs="Arial"/>
          <w:lang w:val="en-US"/>
        </w:rPr>
        <w:t xml:space="preserve"> go through a 24</w:t>
      </w:r>
      <w:r w:rsidR="00E0152B">
        <w:rPr>
          <w:rFonts w:ascii="Arial" w:eastAsia="Times New Roman" w:hAnsi="Arial" w:cs="Arial"/>
          <w:lang w:val="en-US"/>
        </w:rPr>
        <w:t>-month</w:t>
      </w:r>
      <w:r w:rsidR="00E0152B" w:rsidRPr="00E0152B">
        <w:rPr>
          <w:rFonts w:ascii="Arial" w:eastAsia="Times New Roman" w:hAnsi="Arial" w:cs="Arial"/>
          <w:lang w:val="en-US"/>
        </w:rPr>
        <w:t xml:space="preserve"> </w:t>
      </w:r>
      <w:r w:rsidR="00E0152B">
        <w:rPr>
          <w:rFonts w:ascii="Arial" w:eastAsia="Times New Roman" w:hAnsi="Arial" w:cs="Arial"/>
          <w:lang w:val="en-US"/>
        </w:rPr>
        <w:t xml:space="preserve">structured, interdisciplinary and intersectoral global training </w:t>
      </w:r>
      <w:r w:rsidR="00E015FD">
        <w:rPr>
          <w:rFonts w:ascii="Arial" w:eastAsia="Times New Roman" w:hAnsi="Arial" w:cs="Arial"/>
          <w:lang w:val="en-US"/>
        </w:rPr>
        <w:t>program</w:t>
      </w:r>
      <w:r w:rsidR="00E0152B">
        <w:rPr>
          <w:rFonts w:ascii="Arial" w:eastAsia="Times New Roman" w:hAnsi="Arial" w:cs="Arial"/>
          <w:lang w:val="en-US"/>
        </w:rPr>
        <w:t xml:space="preserve">. </w:t>
      </w:r>
      <w:r w:rsidR="00E0152B" w:rsidRPr="00E0152B">
        <w:rPr>
          <w:rFonts w:ascii="Arial" w:eastAsia="Times New Roman" w:hAnsi="Arial" w:cs="Arial"/>
          <w:lang w:val="en-US"/>
        </w:rPr>
        <w:t xml:space="preserve">Moreover, the </w:t>
      </w:r>
      <w:r w:rsidR="00E015FD">
        <w:rPr>
          <w:rFonts w:ascii="Arial" w:eastAsia="Times New Roman" w:hAnsi="Arial" w:cs="Arial"/>
          <w:lang w:val="en-US"/>
        </w:rPr>
        <w:t>program</w:t>
      </w:r>
      <w:r w:rsidR="00E0152B" w:rsidRPr="00E0152B">
        <w:rPr>
          <w:rFonts w:ascii="Arial" w:eastAsia="Times New Roman" w:hAnsi="Arial" w:cs="Arial"/>
          <w:lang w:val="en-US"/>
        </w:rPr>
        <w:t xml:space="preserve"> is interlinked with the</w:t>
      </w:r>
      <w:r w:rsidR="002433F5">
        <w:rPr>
          <w:rFonts w:ascii="Arial" w:eastAsia="Times New Roman" w:hAnsi="Arial" w:cs="Arial"/>
          <w:lang w:val="en-US"/>
        </w:rPr>
        <w:t xml:space="preserve"> </w:t>
      </w:r>
      <w:proofErr w:type="spellStart"/>
      <w:r w:rsidR="00E0152B" w:rsidRPr="00E0152B">
        <w:rPr>
          <w:rFonts w:ascii="Arial" w:hAnsi="Arial" w:cs="Arial"/>
          <w:color w:val="000000" w:themeColor="text1"/>
          <w:lang w:val="en-US"/>
        </w:rPr>
        <w:t>InnovaXN</w:t>
      </w:r>
      <w:proofErr w:type="spellEnd"/>
      <w:r w:rsidR="00BB36B4">
        <w:rPr>
          <w:rFonts w:ascii="Arial" w:hAnsi="Arial" w:cs="Arial"/>
          <w:color w:val="000000" w:themeColor="text1"/>
          <w:lang w:val="en-US"/>
        </w:rPr>
        <w:t> </w:t>
      </w:r>
      <w:r w:rsidR="00E0152B" w:rsidRPr="00E0152B">
        <w:rPr>
          <w:rFonts w:ascii="Arial" w:hAnsi="Arial" w:cs="Arial"/>
          <w:color w:val="000000" w:themeColor="text1"/>
          <w:lang w:val="en-US"/>
        </w:rPr>
        <w:t>project w</w:t>
      </w:r>
      <w:r w:rsidR="00E0152B">
        <w:rPr>
          <w:rFonts w:ascii="Arial" w:hAnsi="Arial" w:cs="Arial"/>
          <w:color w:val="000000" w:themeColor="text1"/>
          <w:lang w:val="en-US"/>
        </w:rPr>
        <w:t>hich</w:t>
      </w:r>
      <w:r w:rsidR="00E0152B" w:rsidRPr="00E0152B">
        <w:rPr>
          <w:rFonts w:ascii="Arial" w:hAnsi="Arial" w:cs="Arial"/>
          <w:color w:val="000000" w:themeColor="text1"/>
          <w:lang w:val="en-US"/>
        </w:rPr>
        <w:t xml:space="preserve"> </w:t>
      </w:r>
      <w:r w:rsidR="00E0152B">
        <w:rPr>
          <w:rFonts w:ascii="Arial" w:hAnsi="Arial" w:cs="Arial"/>
          <w:color w:val="000000" w:themeColor="text1"/>
          <w:lang w:val="en-US"/>
        </w:rPr>
        <w:t xml:space="preserve">since 2019 successfully </w:t>
      </w:r>
      <w:r w:rsidR="00B57845">
        <w:rPr>
          <w:rFonts w:ascii="Arial" w:hAnsi="Arial" w:cs="Arial"/>
          <w:color w:val="000000" w:themeColor="text1"/>
          <w:lang w:val="en-US"/>
        </w:rPr>
        <w:t>provides</w:t>
      </w:r>
      <w:r w:rsidR="00E0152B">
        <w:rPr>
          <w:rFonts w:ascii="Arial" w:hAnsi="Arial" w:cs="Arial"/>
          <w:color w:val="000000" w:themeColor="text1"/>
          <w:lang w:val="en-US"/>
        </w:rPr>
        <w:t xml:space="preserve"> a structured training for PhD’s </w:t>
      </w:r>
    </w:p>
    <w:p w14:paraId="1EAED6E9" w14:textId="4F56EDAF" w:rsidR="00F2162D" w:rsidRDefault="004C2E4D" w:rsidP="00FE6438">
      <w:pPr>
        <w:contextualSpacing/>
        <w:rPr>
          <w:rFonts w:ascii="Arial" w:eastAsia="Times New Roman" w:hAnsi="Arial" w:cs="Arial"/>
          <w:b/>
          <w:lang w:val="en-US"/>
        </w:rPr>
      </w:pPr>
      <w:hyperlink r:id="rId12" w:history="1">
        <w:r w:rsidR="00F2162D" w:rsidRPr="003371D6">
          <w:rPr>
            <w:rStyle w:val="Hyperlink"/>
            <w:rFonts w:ascii="Arial" w:eastAsia="Times New Roman" w:hAnsi="Arial" w:cs="Arial"/>
            <w:lang w:val="en-US"/>
          </w:rPr>
          <w:t>https://gneus.eu/</w:t>
        </w:r>
      </w:hyperlink>
      <w:r w:rsidR="00F2162D" w:rsidRPr="003371D6">
        <w:rPr>
          <w:rFonts w:ascii="Arial" w:eastAsia="Times New Roman" w:hAnsi="Arial" w:cs="Arial"/>
          <w:b/>
          <w:lang w:val="en-US"/>
        </w:rPr>
        <w:t xml:space="preserve"> </w:t>
      </w:r>
    </w:p>
    <w:p w14:paraId="43CDAA2C" w14:textId="300B237A" w:rsidR="00222E8D" w:rsidRPr="00FE6438" w:rsidRDefault="002158D2" w:rsidP="00222E8D">
      <w:pPr>
        <w:spacing w:after="0"/>
        <w:rPr>
          <w:rFonts w:ascii="Arial" w:hAnsi="Arial" w:cs="Arial"/>
          <w:b/>
          <w:bCs/>
          <w:lang w:val="en-US"/>
        </w:rPr>
      </w:pPr>
      <w:bookmarkStart w:id="4" w:name="_Hlk124692160"/>
      <w:r>
        <w:rPr>
          <w:noProof/>
        </w:rPr>
        <w:lastRenderedPageBreak/>
        <mc:AlternateContent>
          <mc:Choice Requires="wps">
            <w:drawing>
              <wp:anchor distT="0" distB="0" distL="114300" distR="114300" simplePos="0" relativeHeight="251680768" behindDoc="1" locked="0" layoutInCell="1" allowOverlap="1" wp14:anchorId="6CED8FE5" wp14:editId="40B9B96B">
                <wp:simplePos x="0" y="0"/>
                <wp:positionH relativeFrom="margin">
                  <wp:posOffset>-69850</wp:posOffset>
                </wp:positionH>
                <wp:positionV relativeFrom="paragraph">
                  <wp:posOffset>-88900</wp:posOffset>
                </wp:positionV>
                <wp:extent cx="5936615" cy="2559050"/>
                <wp:effectExtent l="0" t="0" r="0" b="0"/>
                <wp:wrapNone/>
                <wp:docPr id="8" name="Rechteck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36615" cy="2559050"/>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808756" w14:textId="77777777" w:rsidR="00F94A24" w:rsidRDefault="00F94A24" w:rsidP="00F94A24">
                            <w:pPr>
                              <w:jc w:val="center"/>
                            </w:pPr>
                          </w:p>
                          <w:p w14:paraId="48D4E59A" w14:textId="77777777" w:rsidR="00F94A24" w:rsidRDefault="00F94A24" w:rsidP="00F94A24"/>
                        </w:txbxContent>
                      </wps:txbx>
                      <wps:bodyPr wrap="square" anchor="ctr">
                        <a:noAutofit/>
                      </wps:bodyPr>
                    </wps:wsp>
                  </a:graphicData>
                </a:graphic>
                <wp14:sizeRelH relativeFrom="page">
                  <wp14:pctWidth>0</wp14:pctWidth>
                </wp14:sizeRelH>
                <wp14:sizeRelV relativeFrom="margin">
                  <wp14:pctHeight>0</wp14:pctHeight>
                </wp14:sizeRelV>
              </wp:anchor>
            </w:drawing>
          </mc:Choice>
          <mc:Fallback>
            <w:pict>
              <v:rect w14:anchorId="6CED8FE5" id="Rechteck 8" o:spid="_x0000_s1027" style="position:absolute;margin-left:-5.5pt;margin-top:-7pt;width:467.45pt;height:201.5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XqyOQIAANoEAAAOAAAAZHJzL2Uyb0RvYy54bWysVE2P0zAQvSPxHyzfadKuUnWjpivEarks&#10;sNqFH+A6dmOt7TG227T/nrGTZgssHBAXK56PN2+eZ7K+ORpNDsIHBbah81lJibAcWmV3Df329e7d&#10;ipIQmW2ZBisaehKB3mzevln3rhYL6EC3whMEsaHuXUO7GF1dFIF3wrAwAycsOiV4wyJe/a5oPesR&#10;3ehiUZbLogffOg9chIDW28FJNxlfSsHjFymDiEQ3FLnFfPp8btNZbNas3nnmOsVHGuwfWBimLBad&#10;oG5ZZGTv1W9QRnEPAWSccTAFSKm4yD1gN/Pyl26eOuZE7gXFCW6SKfw/WP758OCJahuKD2WZwSd6&#10;FLyLgj+TVVKnd6HGoCf34FN/wd0Dfw7oKH7ypEvAGLLtP0GLKGwfIStylN6kTOyVHLPwp0l4cYyE&#10;o7G6vlou5xUlHH2Lqrouq/w0BavP6c6H+FGAIemjoR5fNsOzw32IiQ6rzyGZJ2jV3imt8yVNk/ig&#10;PTkwnAPGubDxKqfrvUG+gx3nqRwnAs04N4N5dTZjiTyXCSkXDJdFtE2lLKSiA59kySolYQYlQzxp&#10;keK0fRQSdcfmF5nIhHzJcT64OtaKwVz9kUsGTMgS60/YI8Br/c/T62JLY3xKFXlhpuTyb8SG5Ckj&#10;VwYbp2SjLPjXAHScKg/xZ5EGadIgxeP2mGcyRybLFtoTDlePi9rQ8H3PvKCEWd4B7jKPQyEL73Ho&#10;pMrj8JI14uMC5X7HZU8bennPUS+/pM0PAAAA//8DAFBLAwQUAAYACAAAACEAj5gTm+IAAAALAQAA&#10;DwAAAGRycy9kb3ducmV2LnhtbEyPwW7CMBBE75X6D9ZW6g2cACokjYMoEjdUqbSVws3ESxJhr6PY&#10;hKRfX3NqbzPa0eybbD0YzXrsXGNJQDyNgCGVVjVUCfj63E1WwJyXpKS2hAJGdLDOHx8ymSp7ow/s&#10;D75ioYRcKgXU3rcp566s0Ug3tS1SuJ1tZ6QPtqu46uQtlBvNZ1H0wo1sKHyoZYvbGsvL4WoEbJeb&#10;sVgu9sV3Xx73xdv7bjz+aCGen4bNKzCPg/8Lwx0/oEMemE72SsoxLWASx2GLv4tFECGRzOYJsJOA&#10;+SqJgOcZ/78h/wUAAP//AwBQSwECLQAUAAYACAAAACEAtoM4kv4AAADhAQAAEwAAAAAAAAAAAAAA&#10;AAAAAAAAW0NvbnRlbnRfVHlwZXNdLnhtbFBLAQItABQABgAIAAAAIQA4/SH/1gAAAJQBAAALAAAA&#10;AAAAAAAAAAAAAC8BAABfcmVscy8ucmVsc1BLAQItABQABgAIAAAAIQDBGXqyOQIAANoEAAAOAAAA&#10;AAAAAAAAAAAAAC4CAABkcnMvZTJvRG9jLnhtbFBLAQItABQABgAIAAAAIQCPmBOb4gAAAAsBAAAP&#10;AAAAAAAAAAAAAAAAAJMEAABkcnMvZG93bnJldi54bWxQSwUGAAAAAAQABADzAAAAogUAAAAA&#10;" fillcolor="#ededed [662]" stroked="f" strokeweight="1pt">
                <v:textbox>
                  <w:txbxContent>
                    <w:p w14:paraId="67808756" w14:textId="77777777" w:rsidR="00F94A24" w:rsidRDefault="00F94A24" w:rsidP="00F94A24">
                      <w:pPr>
                        <w:jc w:val="center"/>
                      </w:pPr>
                    </w:p>
                    <w:p w14:paraId="48D4E59A" w14:textId="77777777" w:rsidR="00F94A24" w:rsidRDefault="00F94A24" w:rsidP="00F94A24"/>
                  </w:txbxContent>
                </v:textbox>
                <w10:wrap anchorx="margin"/>
              </v:rect>
            </w:pict>
          </mc:Fallback>
        </mc:AlternateContent>
      </w:r>
      <w:r w:rsidR="00222E8D" w:rsidRPr="00FE6438">
        <w:rPr>
          <w:rFonts w:ascii="Arial" w:hAnsi="Arial" w:cs="Arial"/>
          <w:b/>
          <w:bCs/>
          <w:lang w:val="en-US"/>
        </w:rPr>
        <w:t xml:space="preserve">KIT: Helmholtz International Research School for </w:t>
      </w:r>
      <w:proofErr w:type="spellStart"/>
      <w:r w:rsidR="00222E8D" w:rsidRPr="00FE6438">
        <w:rPr>
          <w:rFonts w:ascii="Arial" w:hAnsi="Arial" w:cs="Arial"/>
          <w:b/>
          <w:bCs/>
          <w:lang w:val="en-US"/>
        </w:rPr>
        <w:t>Astroparticle</w:t>
      </w:r>
      <w:proofErr w:type="spellEnd"/>
      <w:r w:rsidR="00222E8D" w:rsidRPr="00FE6438">
        <w:rPr>
          <w:rFonts w:ascii="Arial" w:hAnsi="Arial" w:cs="Arial"/>
          <w:b/>
          <w:bCs/>
          <w:lang w:val="en-US"/>
        </w:rPr>
        <w:t xml:space="preserve"> Physics and Enabling Technologies</w:t>
      </w:r>
      <w:r w:rsidR="00222E8D">
        <w:rPr>
          <w:rFonts w:ascii="Arial" w:hAnsi="Arial" w:cs="Arial"/>
          <w:b/>
          <w:bCs/>
          <w:lang w:val="en-US"/>
        </w:rPr>
        <w:t xml:space="preserve"> (HIRSAP)</w:t>
      </w:r>
    </w:p>
    <w:p w14:paraId="22C57448" w14:textId="1674FE44" w:rsidR="00222E8D" w:rsidRPr="002418D5" w:rsidRDefault="00222E8D" w:rsidP="00222E8D">
      <w:pPr>
        <w:spacing w:after="0"/>
        <w:rPr>
          <w:rFonts w:ascii="Arial" w:hAnsi="Arial" w:cs="Arial"/>
          <w:lang w:val="en-US"/>
        </w:rPr>
      </w:pPr>
      <w:r>
        <w:rPr>
          <w:noProof/>
        </w:rPr>
        <w:drawing>
          <wp:anchor distT="0" distB="0" distL="114300" distR="114300" simplePos="0" relativeHeight="251678720" behindDoc="0" locked="0" layoutInCell="1" allowOverlap="1" wp14:anchorId="285E6DB1" wp14:editId="75CC75A6">
            <wp:simplePos x="0" y="0"/>
            <wp:positionH relativeFrom="column">
              <wp:posOffset>0</wp:posOffset>
            </wp:positionH>
            <wp:positionV relativeFrom="paragraph">
              <wp:posOffset>66368</wp:posOffset>
            </wp:positionV>
            <wp:extent cx="2843530" cy="1215390"/>
            <wp:effectExtent l="0" t="0" r="1270" b="381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43530" cy="121539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rsidRPr="00BB36B4">
        <w:rPr>
          <w:lang w:val="en-US"/>
        </w:rPr>
        <w:instrText xml:space="preserve"> INCLUDEPICTURE "https://www.hirsap.org/wp-content/uploads/sites/15/2021/05/Inauguration_titel.jpg" \* MERGEFORMATINET </w:instrText>
      </w:r>
      <w:r>
        <w:fldChar w:fldCharType="end"/>
      </w:r>
      <w:r w:rsidRPr="00BB36B4">
        <w:rPr>
          <w:rFonts w:ascii="Arial" w:hAnsi="Arial" w:cs="Arial"/>
          <w:lang w:val="en-US"/>
        </w:rPr>
        <w:t xml:space="preserve">HIRSAP </w:t>
      </w:r>
      <w:r w:rsidR="00BB36B4" w:rsidRPr="00BB36B4">
        <w:rPr>
          <w:rFonts w:ascii="Arial" w:hAnsi="Arial" w:cs="Arial"/>
          <w:lang w:val="en-US"/>
        </w:rPr>
        <w:t>is a graduate school of th</w:t>
      </w:r>
      <w:r w:rsidR="00BB36B4">
        <w:rPr>
          <w:rFonts w:ascii="Arial" w:hAnsi="Arial" w:cs="Arial"/>
          <w:lang w:val="en-US"/>
        </w:rPr>
        <w:t>e</w:t>
      </w:r>
      <w:r w:rsidRPr="00BB36B4">
        <w:rPr>
          <w:rFonts w:ascii="Arial" w:hAnsi="Arial" w:cs="Arial"/>
          <w:lang w:val="en-US"/>
        </w:rPr>
        <w:t xml:space="preserve"> Karlsruhe Institut</w:t>
      </w:r>
      <w:r w:rsidR="00BB36B4" w:rsidRPr="00BB36B4">
        <w:rPr>
          <w:rFonts w:ascii="Arial" w:hAnsi="Arial" w:cs="Arial"/>
          <w:lang w:val="en-US"/>
        </w:rPr>
        <w:t>e</w:t>
      </w:r>
      <w:r w:rsidRPr="00BB36B4">
        <w:rPr>
          <w:rFonts w:ascii="Arial" w:hAnsi="Arial" w:cs="Arial"/>
          <w:lang w:val="en-US"/>
        </w:rPr>
        <w:t xml:space="preserve"> </w:t>
      </w:r>
      <w:r w:rsidR="00BB36B4" w:rsidRPr="00BB36B4">
        <w:rPr>
          <w:rFonts w:ascii="Arial" w:hAnsi="Arial" w:cs="Arial"/>
          <w:lang w:val="en-US"/>
        </w:rPr>
        <w:t>of</w:t>
      </w:r>
      <w:r w:rsidRPr="00BB36B4">
        <w:rPr>
          <w:rFonts w:ascii="Arial" w:hAnsi="Arial" w:cs="Arial"/>
          <w:lang w:val="en-US"/>
        </w:rPr>
        <w:t xml:space="preserve"> Technolog</w:t>
      </w:r>
      <w:r w:rsidR="00BB36B4" w:rsidRPr="00BB36B4">
        <w:rPr>
          <w:rFonts w:ascii="Arial" w:hAnsi="Arial" w:cs="Arial"/>
          <w:lang w:val="en-US"/>
        </w:rPr>
        <w:t>y</w:t>
      </w:r>
      <w:r w:rsidRPr="00BB36B4">
        <w:rPr>
          <w:rFonts w:ascii="Arial" w:hAnsi="Arial" w:cs="Arial"/>
          <w:lang w:val="en-US"/>
        </w:rPr>
        <w:t xml:space="preserve"> (KIT) </w:t>
      </w:r>
      <w:r w:rsidR="00BB36B4">
        <w:rPr>
          <w:rFonts w:ascii="Arial" w:hAnsi="Arial" w:cs="Arial"/>
          <w:lang w:val="en-US"/>
        </w:rPr>
        <w:t>a</w:t>
      </w:r>
      <w:r w:rsidRPr="00BB36B4">
        <w:rPr>
          <w:rFonts w:ascii="Arial" w:hAnsi="Arial" w:cs="Arial"/>
          <w:lang w:val="en-US"/>
        </w:rPr>
        <w:t>nd Universidad Nacional de San Martín (UNSAM)</w:t>
      </w:r>
      <w:r w:rsidR="00302174">
        <w:rPr>
          <w:rFonts w:ascii="Arial" w:hAnsi="Arial" w:cs="Arial"/>
          <w:lang w:val="en-US"/>
        </w:rPr>
        <w:t xml:space="preserve"> which</w:t>
      </w:r>
      <w:r w:rsidR="00302174" w:rsidRPr="00302174">
        <w:rPr>
          <w:rFonts w:ascii="Arial" w:hAnsi="Arial" w:cs="Arial"/>
          <w:lang w:val="en-US"/>
        </w:rPr>
        <w:t xml:space="preserve"> was </w:t>
      </w:r>
      <w:r w:rsidR="00286E03" w:rsidRPr="00302174">
        <w:rPr>
          <w:rFonts w:ascii="Arial" w:hAnsi="Arial" w:cs="Arial"/>
          <w:lang w:val="en-US"/>
        </w:rPr>
        <w:t>established</w:t>
      </w:r>
      <w:r w:rsidR="00302174" w:rsidRPr="00302174">
        <w:rPr>
          <w:rFonts w:ascii="Arial" w:hAnsi="Arial" w:cs="Arial"/>
          <w:lang w:val="en-US"/>
        </w:rPr>
        <w:t xml:space="preserve"> in April 2018.</w:t>
      </w:r>
      <w:r w:rsidRPr="00BB36B4">
        <w:rPr>
          <w:rFonts w:ascii="Arial" w:hAnsi="Arial" w:cs="Arial"/>
          <w:lang w:val="en-US"/>
        </w:rPr>
        <w:t xml:space="preserve"> </w:t>
      </w:r>
      <w:r w:rsidR="00302174" w:rsidRPr="00302174">
        <w:rPr>
          <w:rFonts w:ascii="Arial" w:hAnsi="Arial" w:cs="Arial"/>
          <w:lang w:val="en-US"/>
        </w:rPr>
        <w:t xml:space="preserve">It is dedicated to the development and application of cutting-edge particle detection techniques and corresponding analysis methods in high-energy </w:t>
      </w:r>
      <w:proofErr w:type="spellStart"/>
      <w:r w:rsidR="00302174" w:rsidRPr="00302174">
        <w:rPr>
          <w:rFonts w:ascii="Arial" w:hAnsi="Arial" w:cs="Arial"/>
          <w:lang w:val="en-US"/>
        </w:rPr>
        <w:t>astroparticle</w:t>
      </w:r>
      <w:proofErr w:type="spellEnd"/>
      <w:r w:rsidR="00302174" w:rsidRPr="00302174">
        <w:rPr>
          <w:rFonts w:ascii="Arial" w:hAnsi="Arial" w:cs="Arial"/>
          <w:lang w:val="en-US"/>
        </w:rPr>
        <w:t xml:space="preserve"> physics.</w:t>
      </w:r>
      <w:r w:rsidR="00302174">
        <w:rPr>
          <w:rFonts w:ascii="Arial" w:hAnsi="Arial" w:cs="Arial"/>
          <w:lang w:val="en-US"/>
        </w:rPr>
        <w:t xml:space="preserve"> </w:t>
      </w:r>
      <w:r w:rsidR="00302174" w:rsidRPr="00302174">
        <w:rPr>
          <w:rFonts w:ascii="Arial" w:hAnsi="Arial" w:cs="Arial"/>
          <w:lang w:val="en-US"/>
        </w:rPr>
        <w:t>The school has a very international and interdisciplinary character by bringing together leading physicists and engineers that come from different continents.</w:t>
      </w:r>
      <w:r w:rsidR="00302174">
        <w:rPr>
          <w:rFonts w:ascii="Arial" w:hAnsi="Arial" w:cs="Arial"/>
          <w:lang w:val="en-US"/>
        </w:rPr>
        <w:t xml:space="preserve"> </w:t>
      </w:r>
      <w:r w:rsidR="002418D5">
        <w:rPr>
          <w:rFonts w:ascii="Arial" w:hAnsi="Arial" w:cs="Arial"/>
          <w:lang w:val="en-US"/>
        </w:rPr>
        <w:t xml:space="preserve">There is a </w:t>
      </w:r>
      <w:r w:rsidR="00302174" w:rsidRPr="00302174">
        <w:rPr>
          <w:rFonts w:ascii="Arial" w:hAnsi="Arial" w:cs="Arial"/>
          <w:lang w:val="en-US"/>
        </w:rPr>
        <w:t>d</w:t>
      </w:r>
      <w:r w:rsidR="00302174">
        <w:rPr>
          <w:rFonts w:ascii="Arial" w:hAnsi="Arial" w:cs="Arial"/>
          <w:lang w:val="en-US"/>
        </w:rPr>
        <w:t>ouble doctoral degree</w:t>
      </w:r>
      <w:r w:rsidR="002418D5">
        <w:rPr>
          <w:rFonts w:ascii="Arial" w:hAnsi="Arial" w:cs="Arial"/>
          <w:lang w:val="en-US"/>
        </w:rPr>
        <w:t xml:space="preserve"> agreement</w:t>
      </w:r>
      <w:r w:rsidR="00302174">
        <w:rPr>
          <w:rFonts w:ascii="Arial" w:hAnsi="Arial" w:cs="Arial"/>
          <w:lang w:val="en-US"/>
        </w:rPr>
        <w:t xml:space="preserve"> in astrophysics and </w:t>
      </w:r>
      <w:r w:rsidR="002418D5">
        <w:rPr>
          <w:rFonts w:ascii="Arial" w:hAnsi="Arial" w:cs="Arial"/>
          <w:lang w:val="en-US"/>
        </w:rPr>
        <w:t xml:space="preserve">electrical engineering that exists within </w:t>
      </w:r>
      <w:r w:rsidR="002418D5" w:rsidRPr="00302174">
        <w:rPr>
          <w:rFonts w:ascii="Arial" w:hAnsi="Arial" w:cs="Arial"/>
          <w:lang w:val="en-US"/>
        </w:rPr>
        <w:t>the framework of the school</w:t>
      </w:r>
      <w:r w:rsidR="002418D5">
        <w:rPr>
          <w:rFonts w:ascii="Arial" w:hAnsi="Arial" w:cs="Arial"/>
          <w:lang w:val="en-US"/>
        </w:rPr>
        <w:t xml:space="preserve">. </w:t>
      </w:r>
      <w:r w:rsidR="004C2E4D">
        <w:fldChar w:fldCharType="begin"/>
      </w:r>
      <w:r w:rsidR="004C2E4D" w:rsidRPr="004C2E4D">
        <w:rPr>
          <w:lang w:val="en-US"/>
        </w:rPr>
        <w:instrText xml:space="preserve"> HYPERLINK "https://www.hirsap.org/" </w:instrText>
      </w:r>
      <w:r w:rsidR="004C2E4D">
        <w:fldChar w:fldCharType="separate"/>
      </w:r>
      <w:r w:rsidRPr="002418D5">
        <w:rPr>
          <w:rStyle w:val="Hyperlink"/>
          <w:rFonts w:ascii="Arial" w:hAnsi="Arial" w:cs="Arial"/>
          <w:bCs/>
          <w:lang w:val="en-US"/>
        </w:rPr>
        <w:t>https://www.hirsap.org/</w:t>
      </w:r>
      <w:r w:rsidR="004C2E4D">
        <w:rPr>
          <w:rStyle w:val="Hyperlink"/>
          <w:rFonts w:ascii="Arial" w:hAnsi="Arial" w:cs="Arial"/>
          <w:bCs/>
          <w:lang w:val="en-US"/>
        </w:rPr>
        <w:fldChar w:fldCharType="end"/>
      </w:r>
    </w:p>
    <w:p w14:paraId="0FD34AEC" w14:textId="77777777" w:rsidR="00222E8D" w:rsidRPr="002418D5" w:rsidRDefault="00222E8D" w:rsidP="00222E8D">
      <w:pPr>
        <w:spacing w:after="0"/>
        <w:rPr>
          <w:rFonts w:ascii="Arial" w:hAnsi="Arial" w:cs="Arial"/>
          <w:lang w:val="en-US"/>
        </w:rPr>
      </w:pPr>
    </w:p>
    <w:bookmarkEnd w:id="4"/>
    <w:p w14:paraId="6F7F3D70" w14:textId="50F293EB" w:rsidR="00AF6610" w:rsidRPr="002418D5" w:rsidRDefault="002418D5">
      <w:pPr>
        <w:spacing w:after="0"/>
        <w:ind w:left="360"/>
        <w:rPr>
          <w:rFonts w:ascii="Arial" w:hAnsi="Arial" w:cs="Arial"/>
          <w:b/>
          <w:lang w:val="en-US"/>
        </w:rPr>
      </w:pPr>
      <w:r w:rsidRPr="002418D5">
        <w:rPr>
          <w:rFonts w:ascii="Arial" w:eastAsiaTheme="majorEastAsia" w:hAnsi="Arial" w:cs="Arial"/>
          <w:color w:val="2F5496" w:themeColor="accent1" w:themeShade="BF"/>
          <w:sz w:val="26"/>
          <w:szCs w:val="26"/>
          <w:lang w:val="en-US"/>
        </w:rPr>
        <w:t>Conclusion</w:t>
      </w:r>
      <w:r w:rsidR="00CD1F51" w:rsidRPr="002418D5">
        <w:rPr>
          <w:rFonts w:ascii="Arial" w:eastAsiaTheme="majorEastAsia" w:hAnsi="Arial" w:cs="Arial"/>
          <w:color w:val="2F5496" w:themeColor="accent1" w:themeShade="BF"/>
          <w:sz w:val="26"/>
          <w:szCs w:val="26"/>
          <w:lang w:val="en-US"/>
        </w:rPr>
        <w:t>:</w:t>
      </w:r>
      <w:r w:rsidR="00CD1F51" w:rsidRPr="002418D5">
        <w:rPr>
          <w:rFonts w:ascii="Arial" w:hAnsi="Arial" w:cs="Arial"/>
          <w:b/>
          <w:lang w:val="en-US"/>
        </w:rPr>
        <w:t xml:space="preserve"> </w:t>
      </w:r>
    </w:p>
    <w:p w14:paraId="710A75E8" w14:textId="22659BE3" w:rsidR="002418D5" w:rsidRPr="002418D5" w:rsidRDefault="002418D5" w:rsidP="00B801CD">
      <w:pPr>
        <w:spacing w:after="0"/>
        <w:ind w:left="360"/>
        <w:rPr>
          <w:rFonts w:ascii="Arial" w:hAnsi="Arial" w:cs="Arial"/>
          <w:lang w:val="en-US"/>
        </w:rPr>
      </w:pPr>
      <w:r w:rsidRPr="002418D5">
        <w:rPr>
          <w:rFonts w:ascii="Arial" w:hAnsi="Arial" w:cs="Arial"/>
          <w:lang w:val="en-US"/>
        </w:rPr>
        <w:t>In principle</w:t>
      </w:r>
      <w:r w:rsidR="00286E03">
        <w:rPr>
          <w:rFonts w:ascii="Arial" w:hAnsi="Arial" w:cs="Arial"/>
          <w:lang w:val="en-US"/>
        </w:rPr>
        <w:t>,</w:t>
      </w:r>
      <w:r w:rsidRPr="002418D5">
        <w:rPr>
          <w:rFonts w:ascii="Arial" w:hAnsi="Arial" w:cs="Arial"/>
          <w:lang w:val="en-US"/>
        </w:rPr>
        <w:t xml:space="preserve"> it is </w:t>
      </w:r>
      <w:r w:rsidR="00B434A7">
        <w:rPr>
          <w:rFonts w:ascii="Arial" w:hAnsi="Arial" w:cs="Arial"/>
          <w:lang w:val="en-US"/>
        </w:rPr>
        <w:t>feasible</w:t>
      </w:r>
      <w:r w:rsidRPr="002418D5">
        <w:rPr>
          <w:rFonts w:ascii="Arial" w:hAnsi="Arial" w:cs="Arial"/>
          <w:lang w:val="en-US"/>
        </w:rPr>
        <w:t xml:space="preserve"> to extend the two existing </w:t>
      </w:r>
      <w:r w:rsidR="00E015FD">
        <w:rPr>
          <w:rFonts w:ascii="Arial" w:hAnsi="Arial" w:cs="Arial"/>
          <w:lang w:val="en-US"/>
        </w:rPr>
        <w:t>program</w:t>
      </w:r>
      <w:r w:rsidRPr="002418D5">
        <w:rPr>
          <w:rFonts w:ascii="Arial" w:hAnsi="Arial" w:cs="Arial"/>
          <w:lang w:val="en-US"/>
        </w:rPr>
        <w:t xml:space="preserve">s to other </w:t>
      </w:r>
      <w:proofErr w:type="spellStart"/>
      <w:r w:rsidRPr="002418D5">
        <w:rPr>
          <w:rFonts w:ascii="Arial" w:hAnsi="Arial" w:cs="Arial"/>
          <w:lang w:val="en-US"/>
        </w:rPr>
        <w:t>centres</w:t>
      </w:r>
      <w:proofErr w:type="spellEnd"/>
      <w:r w:rsidRPr="002418D5">
        <w:rPr>
          <w:rFonts w:ascii="Arial" w:hAnsi="Arial" w:cs="Arial"/>
          <w:lang w:val="en-US"/>
        </w:rPr>
        <w:t xml:space="preserve">. </w:t>
      </w:r>
      <w:r>
        <w:rPr>
          <w:rFonts w:ascii="Arial" w:hAnsi="Arial" w:cs="Arial"/>
          <w:lang w:val="en-US"/>
        </w:rPr>
        <w:t xml:space="preserve">Possibly, </w:t>
      </w:r>
      <w:r w:rsidR="00B434A7">
        <w:rPr>
          <w:rFonts w:ascii="Arial" w:hAnsi="Arial" w:cs="Arial"/>
          <w:lang w:val="en-US"/>
        </w:rPr>
        <w:t xml:space="preserve">it will be convenient to set up </w:t>
      </w:r>
      <w:r>
        <w:rPr>
          <w:rFonts w:ascii="Arial" w:hAnsi="Arial" w:cs="Arial"/>
          <w:lang w:val="en-US"/>
        </w:rPr>
        <w:t xml:space="preserve">new </w:t>
      </w:r>
      <w:proofErr w:type="spellStart"/>
      <w:r>
        <w:rPr>
          <w:rFonts w:ascii="Arial" w:hAnsi="Arial" w:cs="Arial"/>
          <w:lang w:val="en-US"/>
        </w:rPr>
        <w:t>cooperations</w:t>
      </w:r>
      <w:proofErr w:type="spellEnd"/>
      <w:r>
        <w:rPr>
          <w:rFonts w:ascii="Arial" w:hAnsi="Arial" w:cs="Arial"/>
          <w:lang w:val="en-US"/>
        </w:rPr>
        <w:t xml:space="preserve"> or comparable </w:t>
      </w:r>
      <w:r w:rsidR="00E015FD">
        <w:rPr>
          <w:rFonts w:ascii="Arial" w:hAnsi="Arial" w:cs="Arial"/>
          <w:lang w:val="en-US"/>
        </w:rPr>
        <w:t>program</w:t>
      </w:r>
      <w:r>
        <w:rPr>
          <w:rFonts w:ascii="Arial" w:hAnsi="Arial" w:cs="Arial"/>
          <w:lang w:val="en-US"/>
        </w:rPr>
        <w:t xml:space="preserve">s </w:t>
      </w:r>
      <w:r w:rsidR="00B434A7">
        <w:rPr>
          <w:rFonts w:ascii="Arial" w:hAnsi="Arial" w:cs="Arial"/>
          <w:lang w:val="en-US"/>
        </w:rPr>
        <w:t xml:space="preserve">regarding other themes. Scientific personnel </w:t>
      </w:r>
      <w:proofErr w:type="gramStart"/>
      <w:r w:rsidR="00B434A7">
        <w:rPr>
          <w:rFonts w:ascii="Arial" w:hAnsi="Arial" w:cs="Arial"/>
          <w:lang w:val="en-US"/>
        </w:rPr>
        <w:t>is</w:t>
      </w:r>
      <w:proofErr w:type="gramEnd"/>
      <w:r w:rsidR="00B434A7">
        <w:rPr>
          <w:rFonts w:ascii="Arial" w:hAnsi="Arial" w:cs="Arial"/>
          <w:lang w:val="en-US"/>
        </w:rPr>
        <w:t xml:space="preserve"> currently in the focus of these measures.</w:t>
      </w:r>
    </w:p>
    <w:p w14:paraId="218B88F6" w14:textId="16CAE33B" w:rsidR="00B434A7" w:rsidRPr="00B434A7" w:rsidRDefault="00B434A7" w:rsidP="00B801CD">
      <w:pPr>
        <w:spacing w:after="0"/>
        <w:ind w:left="360"/>
        <w:rPr>
          <w:rFonts w:ascii="Arial" w:hAnsi="Arial" w:cs="Arial"/>
          <w:lang w:val="en-US"/>
        </w:rPr>
      </w:pPr>
      <w:r>
        <w:rPr>
          <w:rFonts w:ascii="Arial" w:hAnsi="Arial" w:cs="Arial"/>
          <w:lang w:val="en-US"/>
        </w:rPr>
        <w:t xml:space="preserve">In connection with administration and also </w:t>
      </w:r>
      <w:r w:rsidR="00F6364C">
        <w:rPr>
          <w:rFonts w:ascii="Arial" w:hAnsi="Arial" w:cs="Arial"/>
          <w:lang w:val="en-US"/>
        </w:rPr>
        <w:t>referring</w:t>
      </w:r>
      <w:r>
        <w:rPr>
          <w:rFonts w:ascii="Arial" w:hAnsi="Arial" w:cs="Arial"/>
          <w:lang w:val="en-US"/>
        </w:rPr>
        <w:t xml:space="preserve"> to the technical personnel, it is feasible to develop additional </w:t>
      </w:r>
      <w:r w:rsidR="00E015FD">
        <w:rPr>
          <w:rFonts w:ascii="Arial" w:hAnsi="Arial" w:cs="Arial"/>
          <w:lang w:val="en-US"/>
        </w:rPr>
        <w:t>program</w:t>
      </w:r>
      <w:r>
        <w:rPr>
          <w:rFonts w:ascii="Arial" w:hAnsi="Arial" w:cs="Arial"/>
          <w:lang w:val="en-US"/>
        </w:rPr>
        <w:t xml:space="preserve">s promoting diversity and globalization. </w:t>
      </w:r>
    </w:p>
    <w:p w14:paraId="0F0C9BE8" w14:textId="77777777" w:rsidR="00B801CD" w:rsidRPr="0094273D" w:rsidRDefault="00B801CD" w:rsidP="00B801CD">
      <w:pPr>
        <w:spacing w:after="0"/>
        <w:rPr>
          <w:rFonts w:ascii="Arial" w:hAnsi="Arial" w:cs="Arial"/>
          <w:b/>
          <w:lang w:val="en-US"/>
        </w:rPr>
      </w:pPr>
    </w:p>
    <w:p w14:paraId="12E33D26" w14:textId="46D28A8C" w:rsidR="00AF6610" w:rsidRPr="00F6364C" w:rsidRDefault="00F6364C" w:rsidP="00B801CD">
      <w:pPr>
        <w:pStyle w:val="berschrift3"/>
        <w:numPr>
          <w:ilvl w:val="0"/>
          <w:numId w:val="16"/>
        </w:numPr>
        <w:spacing w:before="0"/>
        <w:rPr>
          <w:rFonts w:ascii="Arial" w:hAnsi="Arial" w:cs="Arial"/>
          <w:b/>
          <w:color w:val="auto"/>
          <w:sz w:val="22"/>
          <w:szCs w:val="26"/>
          <w:lang w:val="en-US"/>
        </w:rPr>
      </w:pPr>
      <w:r w:rsidRPr="00F6364C">
        <w:rPr>
          <w:rFonts w:ascii="Arial" w:hAnsi="Arial" w:cs="Arial"/>
          <w:b/>
          <w:color w:val="auto"/>
          <w:sz w:val="22"/>
          <w:szCs w:val="26"/>
          <w:lang w:val="en-US"/>
        </w:rPr>
        <w:t>Develop and promote career perspectives</w:t>
      </w:r>
      <w:r w:rsidR="00CD1F51" w:rsidRPr="00F6364C">
        <w:rPr>
          <w:rFonts w:ascii="Arial" w:hAnsi="Arial" w:cs="Arial"/>
          <w:b/>
          <w:color w:val="auto"/>
          <w:sz w:val="22"/>
          <w:szCs w:val="26"/>
          <w:lang w:val="en-US"/>
        </w:rPr>
        <w:t xml:space="preserve"> </w:t>
      </w:r>
      <w:r w:rsidR="009E7525" w:rsidRPr="00F6364C">
        <w:rPr>
          <w:rFonts w:ascii="Arial" w:hAnsi="Arial" w:cs="Arial"/>
          <w:b/>
          <w:color w:val="auto"/>
          <w:sz w:val="22"/>
          <w:szCs w:val="26"/>
          <w:lang w:val="en-US"/>
        </w:rPr>
        <w:t>(„</w:t>
      </w:r>
      <w:proofErr w:type="gramStart"/>
      <w:r w:rsidR="00661AF7">
        <w:rPr>
          <w:rFonts w:ascii="Arial" w:hAnsi="Arial" w:cs="Arial"/>
          <w:b/>
          <w:color w:val="auto"/>
          <w:sz w:val="22"/>
          <w:szCs w:val="26"/>
          <w:lang w:val="en-US"/>
        </w:rPr>
        <w:t>D</w:t>
      </w:r>
      <w:r>
        <w:rPr>
          <w:rFonts w:ascii="Arial" w:hAnsi="Arial" w:cs="Arial"/>
          <w:b/>
          <w:color w:val="auto"/>
          <w:sz w:val="22"/>
          <w:szCs w:val="26"/>
          <w:lang w:val="en-US"/>
        </w:rPr>
        <w:t>evelopment</w:t>
      </w:r>
      <w:r w:rsidR="009E7525" w:rsidRPr="00F6364C">
        <w:rPr>
          <w:rFonts w:ascii="Arial" w:hAnsi="Arial" w:cs="Arial"/>
          <w:b/>
          <w:color w:val="auto"/>
          <w:sz w:val="22"/>
          <w:szCs w:val="26"/>
          <w:lang w:val="en-US"/>
        </w:rPr>
        <w:t>“</w:t>
      </w:r>
      <w:r>
        <w:rPr>
          <w:rFonts w:ascii="Arial" w:hAnsi="Arial" w:cs="Arial"/>
          <w:b/>
          <w:color w:val="auto"/>
          <w:sz w:val="22"/>
          <w:szCs w:val="26"/>
          <w:lang w:val="en-US"/>
        </w:rPr>
        <w:t xml:space="preserve"> phase</w:t>
      </w:r>
      <w:proofErr w:type="gramEnd"/>
      <w:r w:rsidR="009E7525" w:rsidRPr="00F6364C">
        <w:rPr>
          <w:rFonts w:ascii="Arial" w:hAnsi="Arial" w:cs="Arial"/>
          <w:b/>
          <w:color w:val="auto"/>
          <w:sz w:val="22"/>
          <w:szCs w:val="26"/>
          <w:lang w:val="en-US"/>
        </w:rPr>
        <w:t>):</w:t>
      </w:r>
    </w:p>
    <w:p w14:paraId="383898AF" w14:textId="67C27059" w:rsidR="00F6364C" w:rsidRPr="00F6364C" w:rsidRDefault="00F6364C">
      <w:pPr>
        <w:spacing w:after="0"/>
        <w:ind w:left="360"/>
        <w:rPr>
          <w:rFonts w:ascii="Arial" w:hAnsi="Arial" w:cs="Arial"/>
          <w:lang w:val="en-US"/>
        </w:rPr>
      </w:pPr>
      <w:r>
        <w:rPr>
          <w:rFonts w:ascii="Arial" w:hAnsi="Arial" w:cs="Arial"/>
          <w:lang w:val="en-US"/>
        </w:rPr>
        <w:t>In their career orientation,</w:t>
      </w:r>
      <w:r w:rsidRPr="00F6364C">
        <w:rPr>
          <w:rFonts w:ascii="Arial" w:hAnsi="Arial" w:cs="Arial"/>
          <w:lang w:val="en-US"/>
        </w:rPr>
        <w:t xml:space="preserve"> </w:t>
      </w:r>
      <w:r>
        <w:rPr>
          <w:rFonts w:ascii="Arial" w:hAnsi="Arial" w:cs="Arial"/>
          <w:lang w:val="en-US"/>
        </w:rPr>
        <w:t>p</w:t>
      </w:r>
      <w:r w:rsidRPr="00F6364C">
        <w:rPr>
          <w:rFonts w:ascii="Arial" w:hAnsi="Arial" w:cs="Arial"/>
          <w:lang w:val="en-US"/>
        </w:rPr>
        <w:t xml:space="preserve">ostdocs encounter new professional </w:t>
      </w:r>
      <w:r>
        <w:rPr>
          <w:rFonts w:ascii="Arial" w:hAnsi="Arial" w:cs="Arial"/>
          <w:lang w:val="en-US"/>
        </w:rPr>
        <w:t xml:space="preserve">support in the career </w:t>
      </w:r>
      <w:proofErr w:type="spellStart"/>
      <w:r>
        <w:rPr>
          <w:rFonts w:ascii="Arial" w:hAnsi="Arial" w:cs="Arial"/>
          <w:lang w:val="en-US"/>
        </w:rPr>
        <w:t>centres</w:t>
      </w:r>
      <w:proofErr w:type="spellEnd"/>
      <w:r>
        <w:rPr>
          <w:rFonts w:ascii="Arial" w:hAnsi="Arial" w:cs="Arial"/>
          <w:lang w:val="en-US"/>
        </w:rPr>
        <w:t xml:space="preserve"> </w:t>
      </w:r>
      <w:r w:rsidR="00FE7D1C">
        <w:rPr>
          <w:rFonts w:ascii="Arial" w:hAnsi="Arial" w:cs="Arial"/>
          <w:lang w:val="en-US"/>
        </w:rPr>
        <w:t>provided</w:t>
      </w:r>
      <w:r>
        <w:rPr>
          <w:rFonts w:ascii="Arial" w:hAnsi="Arial" w:cs="Arial"/>
          <w:lang w:val="en-US"/>
        </w:rPr>
        <w:t xml:space="preserve"> by the Helmholtz Association.</w:t>
      </w:r>
    </w:p>
    <w:p w14:paraId="7B26414F" w14:textId="56A5F1D0" w:rsidR="00FE7D1C" w:rsidRPr="00EF5894" w:rsidRDefault="00FE7D1C" w:rsidP="00FE6438">
      <w:pPr>
        <w:pStyle w:val="berschrift2"/>
        <w:spacing w:before="120"/>
        <w:ind w:left="357"/>
        <w:rPr>
          <w:rFonts w:ascii="Arial" w:eastAsiaTheme="minorHAnsi" w:hAnsi="Arial" w:cs="Arial"/>
          <w:color w:val="auto"/>
          <w:sz w:val="22"/>
          <w:szCs w:val="22"/>
          <w:lang w:val="en-US"/>
        </w:rPr>
      </w:pPr>
      <w:r w:rsidRPr="00FE7D1C">
        <w:rPr>
          <w:rFonts w:ascii="Arial" w:eastAsiaTheme="minorHAnsi" w:hAnsi="Arial" w:cs="Arial"/>
          <w:color w:val="auto"/>
          <w:sz w:val="22"/>
          <w:szCs w:val="22"/>
          <w:lang w:val="en-US"/>
        </w:rPr>
        <w:t xml:space="preserve">Moreover, </w:t>
      </w:r>
      <w:r>
        <w:rPr>
          <w:rFonts w:ascii="Arial" w:eastAsiaTheme="minorHAnsi" w:hAnsi="Arial" w:cs="Arial"/>
          <w:color w:val="auto"/>
          <w:sz w:val="22"/>
          <w:szCs w:val="22"/>
          <w:lang w:val="en-US"/>
        </w:rPr>
        <w:t xml:space="preserve">there are mentoring </w:t>
      </w:r>
      <w:r w:rsidR="00E015FD">
        <w:rPr>
          <w:rFonts w:ascii="Arial" w:eastAsiaTheme="minorHAnsi" w:hAnsi="Arial" w:cs="Arial"/>
          <w:color w:val="auto"/>
          <w:sz w:val="22"/>
          <w:szCs w:val="22"/>
          <w:lang w:val="en-US"/>
        </w:rPr>
        <w:t>program</w:t>
      </w:r>
      <w:r>
        <w:rPr>
          <w:rFonts w:ascii="Arial" w:eastAsiaTheme="minorHAnsi" w:hAnsi="Arial" w:cs="Arial"/>
          <w:color w:val="auto"/>
          <w:sz w:val="22"/>
          <w:szCs w:val="22"/>
          <w:lang w:val="en-US"/>
        </w:rPr>
        <w:t xml:space="preserve">s in the </w:t>
      </w:r>
      <w:proofErr w:type="spellStart"/>
      <w:r>
        <w:rPr>
          <w:rFonts w:ascii="Arial" w:eastAsiaTheme="minorHAnsi" w:hAnsi="Arial" w:cs="Arial"/>
          <w:color w:val="auto"/>
          <w:sz w:val="22"/>
          <w:szCs w:val="22"/>
          <w:lang w:val="en-US"/>
        </w:rPr>
        <w:t>centres</w:t>
      </w:r>
      <w:proofErr w:type="spellEnd"/>
      <w:r>
        <w:rPr>
          <w:rFonts w:ascii="Arial" w:eastAsiaTheme="minorHAnsi" w:hAnsi="Arial" w:cs="Arial"/>
          <w:color w:val="auto"/>
          <w:sz w:val="22"/>
          <w:szCs w:val="22"/>
          <w:lang w:val="en-US"/>
        </w:rPr>
        <w:t xml:space="preserve"> which promote excellent (female) young scientists and help to clarify career perspectives in the field of science and outside of science. In consideration of the </w:t>
      </w:r>
      <w:r w:rsidR="00EF5894">
        <w:rPr>
          <w:rFonts w:ascii="Arial" w:eastAsiaTheme="minorHAnsi" w:hAnsi="Arial" w:cs="Arial"/>
          <w:color w:val="auto"/>
          <w:sz w:val="22"/>
          <w:szCs w:val="22"/>
          <w:lang w:val="en-US"/>
        </w:rPr>
        <w:t>still</w:t>
      </w:r>
      <w:r>
        <w:rPr>
          <w:rFonts w:ascii="Arial" w:eastAsiaTheme="minorHAnsi" w:hAnsi="Arial" w:cs="Arial"/>
          <w:color w:val="auto"/>
          <w:sz w:val="22"/>
          <w:szCs w:val="22"/>
          <w:lang w:val="en-US"/>
        </w:rPr>
        <w:t xml:space="preserve"> low proportion of women </w:t>
      </w:r>
      <w:r w:rsidR="00EF5894">
        <w:rPr>
          <w:rFonts w:ascii="Arial" w:eastAsiaTheme="minorHAnsi" w:hAnsi="Arial" w:cs="Arial"/>
          <w:color w:val="auto"/>
          <w:sz w:val="22"/>
          <w:szCs w:val="22"/>
          <w:lang w:val="en-US"/>
        </w:rPr>
        <w:t>– some</w:t>
      </w:r>
      <w:r>
        <w:rPr>
          <w:rFonts w:ascii="Arial" w:eastAsiaTheme="minorHAnsi" w:hAnsi="Arial" w:cs="Arial"/>
          <w:color w:val="auto"/>
          <w:sz w:val="22"/>
          <w:szCs w:val="22"/>
          <w:lang w:val="en-US"/>
        </w:rPr>
        <w:t xml:space="preserve"> 25 percent</w:t>
      </w:r>
      <w:r w:rsidR="00EF5894" w:rsidRPr="00EF5894">
        <w:rPr>
          <w:rFonts w:ascii="Arial" w:eastAsiaTheme="minorHAnsi" w:hAnsi="Arial" w:cs="Arial"/>
          <w:color w:val="auto"/>
          <w:sz w:val="22"/>
          <w:szCs w:val="22"/>
          <w:lang w:val="en-US"/>
        </w:rPr>
        <w:t xml:space="preserve"> </w:t>
      </w:r>
      <w:r w:rsidR="00EF5894">
        <w:rPr>
          <w:rFonts w:ascii="Arial" w:eastAsiaTheme="minorHAnsi" w:hAnsi="Arial" w:cs="Arial"/>
          <w:color w:val="auto"/>
          <w:sz w:val="22"/>
          <w:szCs w:val="22"/>
          <w:lang w:val="en-US"/>
        </w:rPr>
        <w:t xml:space="preserve">– </w:t>
      </w:r>
      <w:r>
        <w:rPr>
          <w:rFonts w:ascii="Arial" w:eastAsiaTheme="minorHAnsi" w:hAnsi="Arial" w:cs="Arial"/>
          <w:color w:val="auto"/>
          <w:sz w:val="22"/>
          <w:szCs w:val="22"/>
          <w:lang w:val="en-US"/>
        </w:rPr>
        <w:t>in the research fields of science</w:t>
      </w:r>
      <w:r w:rsidR="00EF5894">
        <w:rPr>
          <w:rFonts w:ascii="Arial" w:eastAsiaTheme="minorHAnsi" w:hAnsi="Arial" w:cs="Arial"/>
          <w:color w:val="auto"/>
          <w:sz w:val="22"/>
          <w:szCs w:val="22"/>
          <w:lang w:val="en-US"/>
        </w:rPr>
        <w:t xml:space="preserve">, many </w:t>
      </w:r>
      <w:r w:rsidR="00E015FD">
        <w:rPr>
          <w:rFonts w:ascii="Arial" w:eastAsiaTheme="minorHAnsi" w:hAnsi="Arial" w:cs="Arial"/>
          <w:color w:val="auto"/>
          <w:sz w:val="22"/>
          <w:szCs w:val="22"/>
          <w:lang w:val="en-US"/>
        </w:rPr>
        <w:t>program</w:t>
      </w:r>
      <w:r w:rsidR="00EF5894">
        <w:rPr>
          <w:rFonts w:ascii="Arial" w:eastAsiaTheme="minorHAnsi" w:hAnsi="Arial" w:cs="Arial"/>
          <w:color w:val="auto"/>
          <w:sz w:val="22"/>
          <w:szCs w:val="22"/>
          <w:lang w:val="en-US"/>
        </w:rPr>
        <w:t xml:space="preserve">s are particularly aimed at women. </w:t>
      </w:r>
      <w:r w:rsidR="00EF5894" w:rsidRPr="00EF5894">
        <w:rPr>
          <w:rFonts w:ascii="Arial" w:eastAsiaTheme="minorHAnsi" w:hAnsi="Arial" w:cs="Arial"/>
          <w:color w:val="auto"/>
          <w:sz w:val="22"/>
          <w:szCs w:val="22"/>
          <w:lang w:val="en-US"/>
        </w:rPr>
        <w:t xml:space="preserve">This makes sense because </w:t>
      </w:r>
      <w:r w:rsidR="00CA02B8">
        <w:rPr>
          <w:rFonts w:ascii="Arial" w:eastAsiaTheme="minorHAnsi" w:hAnsi="Arial" w:cs="Arial"/>
          <w:color w:val="auto"/>
          <w:sz w:val="22"/>
          <w:szCs w:val="22"/>
          <w:lang w:val="en-US"/>
        </w:rPr>
        <w:t>in total</w:t>
      </w:r>
      <w:r w:rsidR="00CA02B8" w:rsidRPr="00EF5894">
        <w:rPr>
          <w:rFonts w:ascii="Arial" w:eastAsiaTheme="minorHAnsi" w:hAnsi="Arial" w:cs="Arial"/>
          <w:color w:val="auto"/>
          <w:sz w:val="22"/>
          <w:szCs w:val="22"/>
          <w:lang w:val="en-US"/>
        </w:rPr>
        <w:t xml:space="preserve"> </w:t>
      </w:r>
      <w:r w:rsidR="00EF5894" w:rsidRPr="00EF5894">
        <w:rPr>
          <w:rFonts w:ascii="Arial" w:eastAsiaTheme="minorHAnsi" w:hAnsi="Arial" w:cs="Arial"/>
          <w:color w:val="auto"/>
          <w:sz w:val="22"/>
          <w:szCs w:val="22"/>
          <w:lang w:val="en-US"/>
        </w:rPr>
        <w:t>the proportion of women is l</w:t>
      </w:r>
      <w:r w:rsidR="00EF5894">
        <w:rPr>
          <w:rFonts w:ascii="Arial" w:eastAsiaTheme="minorHAnsi" w:hAnsi="Arial" w:cs="Arial"/>
          <w:color w:val="auto"/>
          <w:sz w:val="22"/>
          <w:szCs w:val="22"/>
          <w:lang w:val="en-US"/>
        </w:rPr>
        <w:t xml:space="preserve">ow within the </w:t>
      </w:r>
      <w:r w:rsidR="003873D6">
        <w:rPr>
          <w:rFonts w:ascii="Arial" w:eastAsiaTheme="minorHAnsi" w:hAnsi="Arial" w:cs="Arial"/>
          <w:color w:val="auto"/>
          <w:sz w:val="22"/>
          <w:szCs w:val="22"/>
          <w:lang w:val="en-US"/>
        </w:rPr>
        <w:t>Research Field Matter</w:t>
      </w:r>
      <w:r w:rsidR="00EF5894">
        <w:rPr>
          <w:rFonts w:ascii="Arial" w:eastAsiaTheme="minorHAnsi" w:hAnsi="Arial" w:cs="Arial"/>
          <w:color w:val="auto"/>
          <w:sz w:val="22"/>
          <w:szCs w:val="22"/>
          <w:lang w:val="en-US"/>
        </w:rPr>
        <w:t>.</w:t>
      </w:r>
    </w:p>
    <w:p w14:paraId="5B24C861" w14:textId="5F3E61E6" w:rsidR="00FE6438" w:rsidRPr="00EF343E" w:rsidRDefault="00EF5894" w:rsidP="00EF343E">
      <w:pPr>
        <w:pStyle w:val="berschrift2"/>
        <w:spacing w:before="120"/>
        <w:ind w:left="357"/>
        <w:rPr>
          <w:rFonts w:ascii="Arial" w:eastAsiaTheme="minorHAnsi" w:hAnsi="Arial" w:cs="Arial"/>
          <w:color w:val="auto"/>
          <w:sz w:val="22"/>
          <w:szCs w:val="22"/>
          <w:lang w:val="en-US"/>
        </w:rPr>
      </w:pPr>
      <w:r w:rsidRPr="00EF5894">
        <w:rPr>
          <w:rFonts w:ascii="Arial" w:eastAsiaTheme="minorHAnsi" w:hAnsi="Arial" w:cs="Arial"/>
          <w:color w:val="auto"/>
          <w:sz w:val="22"/>
          <w:szCs w:val="22"/>
          <w:lang w:val="en-US"/>
        </w:rPr>
        <w:t>For many years, the H</w:t>
      </w:r>
      <w:r>
        <w:rPr>
          <w:rFonts w:ascii="Arial" w:eastAsiaTheme="minorHAnsi" w:hAnsi="Arial" w:cs="Arial"/>
          <w:color w:val="auto"/>
          <w:sz w:val="22"/>
          <w:szCs w:val="22"/>
          <w:lang w:val="en-US"/>
        </w:rPr>
        <w:t>elmholtz Association promotes the acquisition of excellent female scientists with</w:t>
      </w:r>
      <w:r w:rsidR="00EF343E">
        <w:rPr>
          <w:rFonts w:ascii="Arial" w:eastAsiaTheme="minorHAnsi" w:hAnsi="Arial" w:cs="Arial"/>
          <w:color w:val="auto"/>
          <w:sz w:val="22"/>
          <w:szCs w:val="22"/>
          <w:lang w:val="en-US"/>
        </w:rPr>
        <w:t xml:space="preserve"> the</w:t>
      </w:r>
      <w:r>
        <w:rPr>
          <w:rFonts w:ascii="Arial" w:eastAsiaTheme="minorHAnsi" w:hAnsi="Arial" w:cs="Arial"/>
          <w:color w:val="auto"/>
          <w:sz w:val="22"/>
          <w:szCs w:val="22"/>
          <w:lang w:val="en-US"/>
        </w:rPr>
        <w:t xml:space="preserve"> </w:t>
      </w:r>
      <w:r w:rsidR="00E015FD">
        <w:rPr>
          <w:rFonts w:ascii="Arial" w:eastAsiaTheme="minorHAnsi" w:hAnsi="Arial" w:cs="Arial"/>
          <w:color w:val="auto"/>
          <w:sz w:val="22"/>
          <w:szCs w:val="22"/>
          <w:lang w:val="en-US"/>
        </w:rPr>
        <w:t>program</w:t>
      </w:r>
      <w:r>
        <w:rPr>
          <w:rFonts w:ascii="Arial" w:eastAsiaTheme="minorHAnsi" w:hAnsi="Arial" w:cs="Arial"/>
          <w:color w:val="auto"/>
          <w:sz w:val="22"/>
          <w:szCs w:val="22"/>
          <w:lang w:val="en-US"/>
        </w:rPr>
        <w:t xml:space="preserve">s </w:t>
      </w:r>
      <w:r w:rsidR="00CD1F51" w:rsidRPr="00EF343E">
        <w:rPr>
          <w:rFonts w:ascii="Arial" w:eastAsiaTheme="minorHAnsi" w:hAnsi="Arial" w:cs="Arial"/>
          <w:color w:val="auto"/>
          <w:sz w:val="22"/>
          <w:szCs w:val="22"/>
          <w:lang w:val="en-US"/>
        </w:rPr>
        <w:t>„</w:t>
      </w:r>
      <w:r w:rsidR="00EF343E" w:rsidRPr="00EF343E">
        <w:rPr>
          <w:rFonts w:ascii="Arial" w:eastAsiaTheme="minorHAnsi" w:hAnsi="Arial" w:cs="Arial"/>
          <w:color w:val="auto"/>
          <w:sz w:val="22"/>
          <w:szCs w:val="22"/>
          <w:lang w:val="en-US"/>
        </w:rPr>
        <w:t>Funding of first-time professorial appointments of highly talented female scientists</w:t>
      </w:r>
      <w:r w:rsidR="003F5823" w:rsidRPr="00EF343E">
        <w:rPr>
          <w:rFonts w:ascii="Arial" w:eastAsiaTheme="minorHAnsi" w:hAnsi="Arial" w:cs="Arial"/>
          <w:color w:val="auto"/>
          <w:sz w:val="22"/>
          <w:szCs w:val="22"/>
          <w:lang w:val="en-US"/>
        </w:rPr>
        <w:t xml:space="preserve"> (W2/W</w:t>
      </w:r>
      <w:proofErr w:type="gramStart"/>
      <w:r w:rsidR="003F5823" w:rsidRPr="00EF343E">
        <w:rPr>
          <w:rFonts w:ascii="Arial" w:eastAsiaTheme="minorHAnsi" w:hAnsi="Arial" w:cs="Arial"/>
          <w:color w:val="auto"/>
          <w:sz w:val="22"/>
          <w:szCs w:val="22"/>
          <w:lang w:val="en-US"/>
        </w:rPr>
        <w:t>3)“</w:t>
      </w:r>
      <w:proofErr w:type="gramEnd"/>
      <w:r w:rsidR="003F5823" w:rsidRPr="00EF343E">
        <w:rPr>
          <w:rFonts w:ascii="Arial" w:eastAsiaTheme="minorHAnsi" w:hAnsi="Arial" w:cs="Arial"/>
          <w:color w:val="auto"/>
          <w:sz w:val="22"/>
          <w:szCs w:val="22"/>
          <w:lang w:val="en-US"/>
        </w:rPr>
        <w:t xml:space="preserve"> </w:t>
      </w:r>
      <w:r w:rsidR="00EF343E" w:rsidRPr="00EF343E">
        <w:rPr>
          <w:rFonts w:ascii="Arial" w:eastAsiaTheme="minorHAnsi" w:hAnsi="Arial" w:cs="Arial"/>
          <w:color w:val="auto"/>
          <w:sz w:val="22"/>
          <w:szCs w:val="22"/>
          <w:lang w:val="en-US"/>
        </w:rPr>
        <w:t>a</w:t>
      </w:r>
      <w:r w:rsidR="003F5823" w:rsidRPr="00EF343E">
        <w:rPr>
          <w:rFonts w:ascii="Arial" w:eastAsiaTheme="minorHAnsi" w:hAnsi="Arial" w:cs="Arial"/>
          <w:color w:val="auto"/>
          <w:sz w:val="22"/>
          <w:szCs w:val="22"/>
          <w:lang w:val="en-US"/>
        </w:rPr>
        <w:t>nd „</w:t>
      </w:r>
      <w:r w:rsidR="00EF343E" w:rsidRPr="00EF343E">
        <w:rPr>
          <w:rFonts w:ascii="Arial" w:eastAsiaTheme="minorHAnsi" w:hAnsi="Arial" w:cs="Arial"/>
          <w:color w:val="auto"/>
          <w:sz w:val="22"/>
          <w:szCs w:val="22"/>
          <w:lang w:val="en-US"/>
        </w:rPr>
        <w:t>Supporti</w:t>
      </w:r>
      <w:r w:rsidR="00EF343E">
        <w:rPr>
          <w:rFonts w:ascii="Arial" w:eastAsiaTheme="minorHAnsi" w:hAnsi="Arial" w:cs="Arial"/>
          <w:color w:val="auto"/>
          <w:sz w:val="22"/>
          <w:szCs w:val="22"/>
          <w:lang w:val="en-US"/>
        </w:rPr>
        <w:t>ng the recruitment of top international women scientists</w:t>
      </w:r>
      <w:r w:rsidR="003F5823" w:rsidRPr="00EF343E">
        <w:rPr>
          <w:rFonts w:ascii="Arial" w:eastAsiaTheme="minorHAnsi" w:hAnsi="Arial" w:cs="Arial"/>
          <w:color w:val="auto"/>
          <w:sz w:val="22"/>
          <w:szCs w:val="22"/>
          <w:lang w:val="en-US"/>
        </w:rPr>
        <w:t xml:space="preserve"> (W3)“.</w:t>
      </w:r>
      <w:r w:rsidR="003F5823" w:rsidRPr="00EF343E">
        <w:rPr>
          <w:rFonts w:ascii="Arial" w:eastAsiaTheme="minorHAnsi" w:hAnsi="Arial" w:cs="Arial"/>
          <w:color w:val="auto"/>
          <w:sz w:val="22"/>
          <w:szCs w:val="22"/>
          <w:lang w:val="en-US"/>
        </w:rPr>
        <w:br/>
      </w:r>
    </w:p>
    <w:p w14:paraId="47634FE3" w14:textId="35EF4A1B" w:rsidR="00AF6610" w:rsidRPr="0094273D" w:rsidRDefault="00EF343E" w:rsidP="00FE6438">
      <w:pPr>
        <w:pStyle w:val="berschrift2"/>
        <w:spacing w:before="0"/>
        <w:ind w:left="357"/>
        <w:rPr>
          <w:rFonts w:ascii="Arial" w:eastAsiaTheme="minorHAnsi" w:hAnsi="Arial" w:cs="Arial"/>
          <w:color w:val="auto"/>
          <w:sz w:val="22"/>
          <w:szCs w:val="22"/>
          <w:lang w:val="en-US"/>
        </w:rPr>
      </w:pPr>
      <w:r w:rsidRPr="00EF343E">
        <w:rPr>
          <w:rFonts w:ascii="Arial" w:eastAsiaTheme="minorHAnsi" w:hAnsi="Arial" w:cs="Arial"/>
          <w:color w:val="auto"/>
          <w:sz w:val="22"/>
          <w:szCs w:val="22"/>
          <w:lang w:val="en-US"/>
        </w:rPr>
        <w:t xml:space="preserve">There are other specific </w:t>
      </w:r>
      <w:r w:rsidR="00E015FD">
        <w:rPr>
          <w:rFonts w:ascii="Arial" w:eastAsiaTheme="minorHAnsi" w:hAnsi="Arial" w:cs="Arial"/>
          <w:color w:val="auto"/>
          <w:sz w:val="22"/>
          <w:szCs w:val="22"/>
          <w:lang w:val="en-US"/>
        </w:rPr>
        <w:t>program</w:t>
      </w:r>
      <w:r w:rsidRPr="00EF343E">
        <w:rPr>
          <w:rFonts w:ascii="Arial" w:eastAsiaTheme="minorHAnsi" w:hAnsi="Arial" w:cs="Arial"/>
          <w:color w:val="auto"/>
          <w:sz w:val="22"/>
          <w:szCs w:val="22"/>
          <w:lang w:val="en-US"/>
        </w:rPr>
        <w:t xml:space="preserve">s in the </w:t>
      </w:r>
      <w:proofErr w:type="spellStart"/>
      <w:r w:rsidRPr="00EF343E">
        <w:rPr>
          <w:rFonts w:ascii="Arial" w:eastAsiaTheme="minorHAnsi" w:hAnsi="Arial" w:cs="Arial"/>
          <w:color w:val="auto"/>
          <w:sz w:val="22"/>
          <w:szCs w:val="22"/>
          <w:lang w:val="en-US"/>
        </w:rPr>
        <w:t>centres</w:t>
      </w:r>
      <w:proofErr w:type="spellEnd"/>
      <w:r w:rsidRPr="00EF343E">
        <w:rPr>
          <w:rFonts w:ascii="Arial" w:eastAsiaTheme="minorHAnsi" w:hAnsi="Arial" w:cs="Arial"/>
          <w:color w:val="auto"/>
          <w:sz w:val="22"/>
          <w:szCs w:val="22"/>
          <w:lang w:val="en-US"/>
        </w:rPr>
        <w:t xml:space="preserve"> for women who want to</w:t>
      </w:r>
      <w:r>
        <w:rPr>
          <w:rFonts w:ascii="Arial" w:eastAsiaTheme="minorHAnsi" w:hAnsi="Arial" w:cs="Arial"/>
          <w:color w:val="auto"/>
          <w:sz w:val="22"/>
          <w:szCs w:val="22"/>
          <w:lang w:val="en-US"/>
        </w:rPr>
        <w:t xml:space="preserve"> orient themselves towards a career on managerial level. </w:t>
      </w:r>
    </w:p>
    <w:p w14:paraId="47FC9FC4" w14:textId="6FAEFA95" w:rsidR="00AF6610" w:rsidRPr="0094273D" w:rsidRDefault="002158D2">
      <w:pPr>
        <w:spacing w:after="0"/>
        <w:rPr>
          <w:rFonts w:ascii="Arial" w:hAnsi="Arial" w:cs="Arial"/>
          <w:lang w:val="en-US"/>
        </w:rPr>
      </w:pPr>
      <w:r>
        <w:rPr>
          <w:noProof/>
        </w:rPr>
        <mc:AlternateContent>
          <mc:Choice Requires="wps">
            <w:drawing>
              <wp:anchor distT="0" distB="0" distL="114300" distR="114300" simplePos="0" relativeHeight="251659264" behindDoc="1" locked="0" layoutInCell="1" allowOverlap="1" wp14:anchorId="459802D0" wp14:editId="5FDC603D">
                <wp:simplePos x="0" y="0"/>
                <wp:positionH relativeFrom="margin">
                  <wp:posOffset>-87044</wp:posOffset>
                </wp:positionH>
                <wp:positionV relativeFrom="paragraph">
                  <wp:posOffset>102870</wp:posOffset>
                </wp:positionV>
                <wp:extent cx="5956300" cy="1727200"/>
                <wp:effectExtent l="0" t="0" r="6350" b="6350"/>
                <wp:wrapNone/>
                <wp:docPr id="7" name="Rechteck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56300" cy="1727200"/>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3D0116D" id="Rechteck 7" o:spid="_x0000_s1026" style="position:absolute;margin-left:-6.85pt;margin-top:8.1pt;width:469pt;height:136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NhqNwIAAO8EAAAOAAAAZHJzL2Uyb0RvYy54bWysVE1vGyEQvVfqf0Dcm107cpyuvI6qRukl&#10;TaMkVc+YBS8KMAjw17/vAOuNm6Y9VL2gZT7evHkz7OJqbzTZCh8U2JZOzmpKhOXQKbtu6fenmw+X&#10;lITIbMc0WNHSgwj0avn+3WLnGjGFHnQnPEEQG5qda2kfo2uqKvBeGBbOwAmLTgnesIhXv646z3aI&#10;bnQ1reuLage+cx64CAGt18VJlxlfSsHjNymDiES3FLnFfPp8rtJZLResWXvmesUHGuwfWBimLBYd&#10;oa5ZZGTj1W9QRnEPAWQ842AqkFJxkXvAbib1q24ee+ZE7gXFCW6UKfw/WH63vfdEdS2dU2KZwRE9&#10;CN5HwZ/JPKmzc6HBoEd371N/wd0Cfw7oqH7xpEvAGLLafYUOUdgmQlZkL71Jmdgr2WfhD6PwYh8J&#10;R+Ps4+zivMb5cPRN5tM5jjYVr1hzTHc+xC8CDEkfLfU42QzPtrchltBjSOYJWnU3Sut8SdskPmtP&#10;tgz3gHEubDzP6XpjkG+xY9FSljVoxr0p5sujGdnkvUxImVs4LaJtKmUhFS18kiWrlIQpSoZ40CLF&#10;afsgJOqOzU8zkRH5lOOkuHrWiWKe/ZFLBkzIEuuP2APAW/1PBoGH+JQq8oMZk+u/ESstjhm5Mtg4&#10;Jhtlwb8FoONYucQfRSrSpEVaQXfAVfKQn2uCTqN92v9g3g3zj7g6d3B8IKx5tQYlNmVa+ISbKFXe&#10;kRfwoSi+qjzJ4Q+Qnu3pPUe9/KeWPwEAAP//AwBQSwMEFAAGAAgAAAAhABJHTsXfAAAACgEAAA8A&#10;AABkcnMvZG93bnJldi54bWxMj8FOwzAQRO9I/IO1SFxQa8etQhriVFCVK1IDl97ceEki4nWI3Sbw&#10;9ZgTHFfzNPO22M62ZxccfedIQbIUwJBqZzpqFLy9Pi8yYD5oMrp3hAq+0MO2vL4qdG7cRAe8VKFh&#10;sYR8rhW0IQw5575u0Wq/dANSzN7daHWI59hwM+opltueSyFSbnVHcaHVA+5arD+qs1WwRuF3+/33&#10;EERVmc/jdJc8pS9K3d7Mjw/AAs7hD4Zf/agOZXQ6uTMZz3oFi2R1H9EYpBJYBDZyvQJ2UiCzTAIv&#10;C/7/hfIHAAD//wMAUEsBAi0AFAAGAAgAAAAhALaDOJL+AAAA4QEAABMAAAAAAAAAAAAAAAAAAAAA&#10;AFtDb250ZW50X1R5cGVzXS54bWxQSwECLQAUAAYACAAAACEAOP0h/9YAAACUAQAACwAAAAAAAAAA&#10;AAAAAAAvAQAAX3JlbHMvLnJlbHNQSwECLQAUAAYACAAAACEAaDzYajcCAADvBAAADgAAAAAAAAAA&#10;AAAAAAAuAgAAZHJzL2Uyb0RvYy54bWxQSwECLQAUAAYACAAAACEAEkdOxd8AAAAKAQAADwAAAAAA&#10;AAAAAAAAAACRBAAAZHJzL2Rvd25yZXYueG1sUEsFBgAAAAAEAAQA8wAAAJ0FAAAAAA==&#10;" fillcolor="#ededed [662]" stroked="f" strokeweight="1pt">
                <w10:wrap anchorx="margin"/>
              </v:rect>
            </w:pict>
          </mc:Fallback>
        </mc:AlternateContent>
      </w:r>
    </w:p>
    <w:p w14:paraId="4189F60C" w14:textId="297C8BFB" w:rsidR="00AF6610" w:rsidRPr="0094273D" w:rsidRDefault="00CD1F51">
      <w:pPr>
        <w:rPr>
          <w:rFonts w:ascii="Arial" w:hAnsi="Arial" w:cs="Arial"/>
          <w:b/>
          <w:color w:val="C00000"/>
          <w:lang w:val="en-US"/>
        </w:rPr>
      </w:pPr>
      <w:r w:rsidRPr="0094273D">
        <w:rPr>
          <w:rFonts w:ascii="Arial" w:hAnsi="Arial" w:cs="Arial"/>
          <w:b/>
          <w:sz w:val="24"/>
          <w:lang w:val="en-US"/>
        </w:rPr>
        <w:t xml:space="preserve">KIT: </w:t>
      </w:r>
      <w:r w:rsidR="0094273D" w:rsidRPr="0094273D">
        <w:rPr>
          <w:rFonts w:ascii="Arial" w:hAnsi="Arial" w:cs="Arial"/>
          <w:b/>
          <w:sz w:val="24"/>
          <w:lang w:val="en-US"/>
        </w:rPr>
        <w:t>Women on management level</w:t>
      </w:r>
      <w:r w:rsidRPr="0094273D">
        <w:rPr>
          <w:rFonts w:ascii="Arial" w:hAnsi="Arial" w:cs="Arial"/>
          <w:b/>
          <w:sz w:val="24"/>
          <w:lang w:val="en-US"/>
        </w:rPr>
        <w:t xml:space="preserve">: </w:t>
      </w:r>
      <w:r w:rsidR="0094273D">
        <w:rPr>
          <w:rFonts w:ascii="Arial" w:hAnsi="Arial" w:cs="Arial"/>
          <w:b/>
          <w:sz w:val="24"/>
          <w:lang w:val="en-US"/>
        </w:rPr>
        <w:t xml:space="preserve">female professor </w:t>
      </w:r>
      <w:r w:rsidR="00E015FD">
        <w:rPr>
          <w:rFonts w:ascii="Arial" w:hAnsi="Arial" w:cs="Arial"/>
          <w:b/>
          <w:sz w:val="24"/>
          <w:lang w:val="en-US"/>
        </w:rPr>
        <w:t>program</w:t>
      </w:r>
      <w:r w:rsidR="0094273D">
        <w:rPr>
          <w:rFonts w:ascii="Arial" w:hAnsi="Arial" w:cs="Arial"/>
          <w:b/>
          <w:sz w:val="24"/>
          <w:lang w:val="en-US"/>
        </w:rPr>
        <w:t>s</w:t>
      </w:r>
      <w:r w:rsidRPr="0094273D">
        <w:rPr>
          <w:rFonts w:ascii="Arial" w:hAnsi="Arial" w:cs="Arial"/>
          <w:b/>
          <w:color w:val="C00000"/>
          <w:lang w:val="en-US"/>
        </w:rPr>
        <w:t xml:space="preserve"> </w:t>
      </w:r>
    </w:p>
    <w:p w14:paraId="1D312AAB" w14:textId="314A7A53" w:rsidR="0094273D" w:rsidRPr="0094273D" w:rsidRDefault="0094273D">
      <w:pPr>
        <w:jc w:val="both"/>
        <w:rPr>
          <w:rFonts w:ascii="Arial" w:hAnsi="Arial" w:cs="Arial"/>
          <w:lang w:val="en-US"/>
        </w:rPr>
      </w:pPr>
      <w:r w:rsidRPr="0094273D">
        <w:rPr>
          <w:rFonts w:ascii="Arial" w:hAnsi="Arial" w:cs="Arial"/>
          <w:lang w:val="en-GB"/>
        </w:rPr>
        <w:t>The</w:t>
      </w:r>
      <w:r w:rsidR="00CD1F51" w:rsidRPr="0094273D">
        <w:rPr>
          <w:rFonts w:ascii="Arial" w:hAnsi="Arial" w:cs="Arial"/>
          <w:lang w:val="en-GB"/>
        </w:rPr>
        <w:t xml:space="preserve"> </w:t>
      </w:r>
      <w:proofErr w:type="gramStart"/>
      <w:r w:rsidR="00CD1F51" w:rsidRPr="0094273D">
        <w:rPr>
          <w:rFonts w:ascii="Arial" w:hAnsi="Arial" w:cs="Arial"/>
          <w:b/>
          <w:bCs/>
          <w:lang w:val="en-GB"/>
        </w:rPr>
        <w:t>100</w:t>
      </w:r>
      <w:r w:rsidRPr="0094273D">
        <w:rPr>
          <w:rFonts w:ascii="Arial" w:hAnsi="Arial" w:cs="Arial"/>
          <w:b/>
          <w:bCs/>
          <w:lang w:val="en-GB"/>
        </w:rPr>
        <w:t xml:space="preserve"> professorship</w:t>
      </w:r>
      <w:proofErr w:type="gramEnd"/>
      <w:r w:rsidRPr="0094273D">
        <w:rPr>
          <w:rFonts w:ascii="Arial" w:hAnsi="Arial" w:cs="Arial"/>
          <w:b/>
          <w:bCs/>
          <w:lang w:val="en-GB"/>
        </w:rPr>
        <w:t xml:space="preserve"> </w:t>
      </w:r>
      <w:r w:rsidR="00E015FD">
        <w:rPr>
          <w:rFonts w:ascii="Arial" w:hAnsi="Arial" w:cs="Arial"/>
          <w:b/>
          <w:bCs/>
          <w:lang w:val="en-GB"/>
        </w:rPr>
        <w:t>program</w:t>
      </w:r>
      <w:r w:rsidRPr="0094273D">
        <w:rPr>
          <w:rFonts w:ascii="Arial" w:hAnsi="Arial" w:cs="Arial"/>
          <w:b/>
          <w:bCs/>
          <w:lang w:val="en-GB"/>
        </w:rPr>
        <w:t xml:space="preserve"> </w:t>
      </w:r>
      <w:r w:rsidRPr="0094273D">
        <w:rPr>
          <w:rFonts w:ascii="Arial" w:hAnsi="Arial" w:cs="Arial"/>
          <w:lang w:val="en-US"/>
        </w:rPr>
        <w:t>has s</w:t>
      </w:r>
      <w:r>
        <w:rPr>
          <w:rFonts w:ascii="Arial" w:hAnsi="Arial" w:cs="Arial"/>
          <w:lang w:val="en-US"/>
        </w:rPr>
        <w:t>et the ambitious goal to staff 40 percent of new professor</w:t>
      </w:r>
      <w:r w:rsidR="00A85E6D">
        <w:rPr>
          <w:rFonts w:ascii="Arial" w:hAnsi="Arial" w:cs="Arial"/>
          <w:lang w:val="en-US"/>
        </w:rPr>
        <w:t>ial</w:t>
      </w:r>
      <w:r>
        <w:rPr>
          <w:rFonts w:ascii="Arial" w:hAnsi="Arial" w:cs="Arial"/>
          <w:lang w:val="en-US"/>
        </w:rPr>
        <w:t xml:space="preserve"> appointments with female professors, thus reaching a proportion of women of 20 percent among the university teachers until 2030. As from 2017, the proportion of women accepting a call increased from 20 percent to 34</w:t>
      </w:r>
      <w:r w:rsidR="00A85E6D">
        <w:rPr>
          <w:rFonts w:ascii="Arial" w:hAnsi="Arial" w:cs="Arial"/>
          <w:lang w:val="en-US"/>
        </w:rPr>
        <w:t>.</w:t>
      </w:r>
      <w:r>
        <w:rPr>
          <w:rFonts w:ascii="Arial" w:hAnsi="Arial" w:cs="Arial"/>
          <w:lang w:val="en-US"/>
        </w:rPr>
        <w:t>5 percent in 2021</w:t>
      </w:r>
      <w:r w:rsidR="00A85E6D">
        <w:rPr>
          <w:rFonts w:ascii="Arial" w:hAnsi="Arial" w:cs="Arial"/>
          <w:lang w:val="en-US"/>
        </w:rPr>
        <w:t>, so that KIT is well on the way to fulfill the 20 percent goal (16.4 in</w:t>
      </w:r>
      <w:r w:rsidR="00CA02B8">
        <w:rPr>
          <w:rFonts w:ascii="Arial" w:hAnsi="Arial" w:cs="Arial"/>
          <w:lang w:val="en-US"/>
        </w:rPr>
        <w:t xml:space="preserve"> </w:t>
      </w:r>
      <w:r w:rsidR="00A85E6D">
        <w:rPr>
          <w:rFonts w:ascii="Arial" w:hAnsi="Arial" w:cs="Arial"/>
          <w:lang w:val="en-US"/>
        </w:rPr>
        <w:t xml:space="preserve">2021). In order to more effectively address gender aspects in the appointments committee, an </w:t>
      </w:r>
      <w:r w:rsidR="00A85E6D" w:rsidRPr="00AC4EAE">
        <w:rPr>
          <w:rFonts w:ascii="Arial" w:hAnsi="Arial" w:cs="Arial"/>
          <w:b/>
          <w:bCs/>
          <w:lang w:val="en-US"/>
        </w:rPr>
        <w:t>online module to expand gender competence</w:t>
      </w:r>
      <w:r w:rsidR="00AC4EAE" w:rsidRPr="00AC4EAE">
        <w:rPr>
          <w:rFonts w:ascii="Arial" w:hAnsi="Arial" w:cs="Arial"/>
          <w:b/>
          <w:bCs/>
          <w:lang w:val="en-US"/>
        </w:rPr>
        <w:t xml:space="preserve"> </w:t>
      </w:r>
      <w:r w:rsidR="00AC4EAE">
        <w:rPr>
          <w:rFonts w:ascii="Arial" w:hAnsi="Arial" w:cs="Arial"/>
          <w:lang w:val="en-US"/>
        </w:rPr>
        <w:t xml:space="preserve">was developed and participation is compulsory for members of the appointments committee. </w:t>
      </w:r>
    </w:p>
    <w:p w14:paraId="23003329" w14:textId="4E92083A" w:rsidR="00AF6610" w:rsidRPr="00A14CCA" w:rsidRDefault="002158D2" w:rsidP="00FE6438">
      <w:pPr>
        <w:jc w:val="both"/>
        <w:rPr>
          <w:rFonts w:ascii="Arial" w:hAnsi="Arial" w:cs="Arial"/>
          <w:iCs/>
          <w:lang w:val="en-US"/>
        </w:rPr>
      </w:pPr>
      <w:r>
        <w:rPr>
          <w:noProof/>
        </w:rPr>
        <w:lastRenderedPageBreak/>
        <mc:AlternateContent>
          <mc:Choice Requires="wps">
            <w:drawing>
              <wp:anchor distT="0" distB="0" distL="114300" distR="114300" simplePos="0" relativeHeight="251663360" behindDoc="1" locked="0" layoutInCell="1" allowOverlap="1" wp14:anchorId="00164293" wp14:editId="4F8C25C6">
                <wp:simplePos x="0" y="0"/>
                <wp:positionH relativeFrom="margin">
                  <wp:align>center</wp:align>
                </wp:positionH>
                <wp:positionV relativeFrom="paragraph">
                  <wp:posOffset>-98425</wp:posOffset>
                </wp:positionV>
                <wp:extent cx="5956300" cy="2197100"/>
                <wp:effectExtent l="0" t="0" r="0" b="0"/>
                <wp:wrapNone/>
                <wp:docPr id="6" name="Rechteck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56300" cy="2197100"/>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896D4CA" id="Rechteck 6" o:spid="_x0000_s1026" style="position:absolute;margin-left:0;margin-top:-7.75pt;width:469pt;height:173pt;z-index:-251653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lhTOAIAAO8EAAAOAAAAZHJzL2Uyb0RvYy54bWysVE1v2zAMvQ/YfxB8X22nSNYacYphRXfp&#10;uqLtsLMiS7FQSRQkJU7+/SjJcbOu22HYRbD48fj4SHl5tdeK7LjzEkxb1GdVQbhh0EmzaYvvTzcf&#10;LgriAzUdVWB4Wxy4L65W798tB9vwGfSgOu4IghjfDLYt+hBsU5ae9VxTfwaWG3QKcJoGvLpN2Tk6&#10;ILpW5ayqFuUArrMOGPcerdfZWawSvhCchW9CeB6IagvkFtLp0rmOZ7la0mbjqO0lG2nQf2ChqTRY&#10;dIK6poGSrZO/QWnJHHgQ4YyBLkEIyXjqAbupq1fdPPbU8tQLiuPtJJP/f7DsbnfviOzaYlEQQzWO&#10;6IGzPnD2TBZRncH6BoMe7b2L/Xl7C+zZo6P8xRMvHmPIevgKHaLQbYCkyF44HTOxV7JPwh8m4fk+&#10;EIbG+eV8cV7hfBj6ZvXlxxovsQZtjunW+fCFgybxoy0cTjbB092tDzn0GJJ4gpLdjVQqXeI28c/K&#10;kR3FPaCMcRPOU7raauSb7bhPuSxt0Ix7k80XRzOySXsZkRI3f1pEmVjKQCya+URLUikKk5X04aB4&#10;jFPmgQvUHZufJSIT8inHOrt62vFsnv+RSwKMyALrT9gjwFv916PAY3xM5enBTMnV34jlFqeMVBlM&#10;mJK1NODeAlBhqpzjjyJlaeIiraE74Co5SM81QsfRPu1/UGfH+QdcnTs4PhDavFqDHBszDXzCTRQy&#10;7cgL+FgUX1Wa5PgHiM/29J6iXv5Tq58AAAD//wMAUEsDBBQABgAIAAAAIQBd+3rj3gAAAAgBAAAP&#10;AAAAZHJzL2Rvd25yZXYueG1sTI/BTsMwEETvSPyDtUhcUGuHkKqEOFVblSsSgQs3N16SiHgdYrcJ&#10;fD3LCY6zs5p5U2xm14szjqHzpCFZKhBItbcdNRpeXx4XaxAhGrKm94QavjDApry8KExu/UTPeK5i&#10;IziEQm40tDEOuZShbtGZsPQDEnvvfnQmshwbaUczcbjr5a1SK+lMR9zQmgH3LdYf1clpuEMV9ofD&#10;9xBVVdnPt+km2a2etL6+mrcPICLO8e8ZfvEZHUpmOvoT2SB6DTwkalgkWQaC7ft0zZejhjRVGciy&#10;kP8HlD8AAAD//wMAUEsBAi0AFAAGAAgAAAAhALaDOJL+AAAA4QEAABMAAAAAAAAAAAAAAAAAAAAA&#10;AFtDb250ZW50X1R5cGVzXS54bWxQSwECLQAUAAYACAAAACEAOP0h/9YAAACUAQAACwAAAAAAAAAA&#10;AAAAAAAvAQAAX3JlbHMvLnJlbHNQSwECLQAUAAYACAAAACEANb5YUzgCAADvBAAADgAAAAAAAAAA&#10;AAAAAAAuAgAAZHJzL2Uyb0RvYy54bWxQSwECLQAUAAYACAAAACEAXft6494AAAAIAQAADwAAAAAA&#10;AAAAAAAAAACSBAAAZHJzL2Rvd25yZXYueG1sUEsFBgAAAAAEAAQA8wAAAJ0FAAAAAA==&#10;" fillcolor="#ededed [662]" stroked="f" strokeweight="1pt">
                <w10:wrap anchorx="margin"/>
              </v:rect>
            </w:pict>
          </mc:Fallback>
        </mc:AlternateContent>
      </w:r>
      <w:r w:rsidR="00A14CCA" w:rsidRPr="00626BD5">
        <w:rPr>
          <w:rFonts w:ascii="Arial" w:hAnsi="Arial" w:cs="Arial"/>
          <w:b/>
          <w:bCs/>
          <w:lang w:val="en-US"/>
        </w:rPr>
        <w:t>Recruiting</w:t>
      </w:r>
      <w:r w:rsidR="00CD1F51" w:rsidRPr="00626BD5">
        <w:rPr>
          <w:rFonts w:ascii="Arial" w:hAnsi="Arial" w:cs="Arial"/>
          <w:b/>
          <w:bCs/>
          <w:lang w:val="en-US"/>
        </w:rPr>
        <w:t xml:space="preserve"> </w:t>
      </w:r>
      <w:r w:rsidR="00AC4EAE" w:rsidRPr="00626BD5">
        <w:rPr>
          <w:rFonts w:ascii="Arial" w:hAnsi="Arial" w:cs="Arial"/>
          <w:b/>
          <w:bCs/>
          <w:lang w:val="en-US"/>
        </w:rPr>
        <w:t>of university teachers</w:t>
      </w:r>
      <w:r w:rsidR="00CD1F51" w:rsidRPr="00626BD5">
        <w:rPr>
          <w:rFonts w:ascii="Arial" w:hAnsi="Arial" w:cs="Arial"/>
          <w:lang w:val="en-US"/>
        </w:rPr>
        <w:t xml:space="preserve"> </w:t>
      </w:r>
      <w:r w:rsidR="00AC4EAE" w:rsidRPr="00626BD5">
        <w:rPr>
          <w:rFonts w:ascii="Arial" w:hAnsi="Arial" w:cs="Arial"/>
          <w:lang w:val="en-US"/>
        </w:rPr>
        <w:t xml:space="preserve">is facilitated in the </w:t>
      </w:r>
      <w:proofErr w:type="spellStart"/>
      <w:r w:rsidR="00CD1F51" w:rsidRPr="00626BD5">
        <w:rPr>
          <w:rFonts w:ascii="Arial" w:hAnsi="Arial" w:cs="Arial"/>
          <w:lang w:val="en-US"/>
        </w:rPr>
        <w:t>ExU</w:t>
      </w:r>
      <w:proofErr w:type="spellEnd"/>
      <w:r w:rsidR="00626BD5" w:rsidRPr="00626BD5">
        <w:rPr>
          <w:rFonts w:ascii="Arial" w:hAnsi="Arial" w:cs="Arial"/>
          <w:lang w:val="en-US"/>
        </w:rPr>
        <w:t xml:space="preserve"> project</w:t>
      </w:r>
      <w:r w:rsidR="00CD1F51" w:rsidRPr="00626BD5">
        <w:rPr>
          <w:rFonts w:ascii="Arial" w:hAnsi="Arial" w:cs="Arial"/>
          <w:lang w:val="en-US"/>
        </w:rPr>
        <w:t xml:space="preserve"> </w:t>
      </w:r>
      <w:r w:rsidR="00CD1F51" w:rsidRPr="00626BD5">
        <w:rPr>
          <w:rFonts w:ascii="Arial" w:hAnsi="Arial" w:cs="Arial"/>
          <w:iCs/>
          <w:lang w:val="en-US"/>
        </w:rPr>
        <w:t>Gender Equity 2 (GE2)</w:t>
      </w:r>
      <w:r w:rsidR="00626BD5">
        <w:rPr>
          <w:rFonts w:ascii="Arial" w:hAnsi="Arial" w:cs="Arial"/>
          <w:iCs/>
          <w:lang w:val="en-US"/>
        </w:rPr>
        <w:t xml:space="preserve"> by providing an additional appointment budget explicitly to win outstanding female professors. Since the beginning of the project in 2019, seven </w:t>
      </w:r>
      <w:r w:rsidR="00CA02B8">
        <w:rPr>
          <w:rFonts w:ascii="Arial" w:hAnsi="Arial" w:cs="Arial"/>
          <w:iCs/>
          <w:lang w:val="en-US"/>
        </w:rPr>
        <w:t>female</w:t>
      </w:r>
      <w:r w:rsidR="00626BD5">
        <w:rPr>
          <w:rFonts w:ascii="Arial" w:hAnsi="Arial" w:cs="Arial"/>
          <w:iCs/>
          <w:lang w:val="en-US"/>
        </w:rPr>
        <w:t xml:space="preserve"> university teachers have been supported at KIT with a total of </w:t>
      </w:r>
      <w:r w:rsidR="00626BD5" w:rsidRPr="00626BD5">
        <w:rPr>
          <w:rFonts w:ascii="Arial" w:hAnsi="Arial" w:cs="Arial"/>
          <w:lang w:val="en-US"/>
        </w:rPr>
        <w:t>1</w:t>
      </w:r>
      <w:r w:rsidR="00626BD5">
        <w:rPr>
          <w:rFonts w:ascii="Arial" w:hAnsi="Arial" w:cs="Arial"/>
          <w:lang w:val="en-US"/>
        </w:rPr>
        <w:t>,</w:t>
      </w:r>
      <w:r w:rsidR="00626BD5" w:rsidRPr="00626BD5">
        <w:rPr>
          <w:rFonts w:ascii="Arial" w:hAnsi="Arial" w:cs="Arial"/>
          <w:lang w:val="en-US"/>
        </w:rPr>
        <w:t>227</w:t>
      </w:r>
      <w:r w:rsidR="00626BD5">
        <w:rPr>
          <w:rFonts w:ascii="Arial" w:hAnsi="Arial" w:cs="Arial"/>
          <w:lang w:val="en-US"/>
        </w:rPr>
        <w:t>,</w:t>
      </w:r>
      <w:r w:rsidR="00626BD5" w:rsidRPr="00626BD5">
        <w:rPr>
          <w:rFonts w:ascii="Arial" w:hAnsi="Arial" w:cs="Arial"/>
          <w:lang w:val="en-US"/>
        </w:rPr>
        <w:t>000€</w:t>
      </w:r>
      <w:r w:rsidR="00C21F94">
        <w:rPr>
          <w:rFonts w:ascii="Arial" w:hAnsi="Arial" w:cs="Arial"/>
          <w:lang w:val="en-US"/>
        </w:rPr>
        <w:t xml:space="preserve">. </w:t>
      </w:r>
      <w:r w:rsidR="00C21F94" w:rsidRPr="00C21F94">
        <w:rPr>
          <w:rFonts w:ascii="Arial" w:hAnsi="Arial" w:cs="Arial"/>
          <w:lang w:val="en-US"/>
        </w:rPr>
        <w:t xml:space="preserve">In addition to this, a </w:t>
      </w:r>
      <w:r w:rsidR="00C21F94" w:rsidRPr="00C21F94">
        <w:rPr>
          <w:rFonts w:ascii="Arial" w:hAnsi="Arial" w:cs="Arial"/>
          <w:b/>
          <w:bCs/>
          <w:lang w:val="en-US"/>
        </w:rPr>
        <w:t>Female Academics Network</w:t>
      </w:r>
      <w:r w:rsidR="00C21F94" w:rsidRPr="00C21F94">
        <w:rPr>
          <w:rFonts w:ascii="Arial" w:hAnsi="Arial" w:cs="Arial"/>
          <w:lang w:val="en-US"/>
        </w:rPr>
        <w:t xml:space="preserve"> (FAN) </w:t>
      </w:r>
      <w:r w:rsidR="00C447A4">
        <w:rPr>
          <w:rFonts w:ascii="Arial" w:hAnsi="Arial" w:cs="Arial"/>
          <w:lang w:val="en-US"/>
        </w:rPr>
        <w:t xml:space="preserve">has been </w:t>
      </w:r>
      <w:r w:rsidR="00C21F94">
        <w:rPr>
          <w:rFonts w:ascii="Arial" w:hAnsi="Arial" w:cs="Arial"/>
          <w:lang w:val="en-US"/>
        </w:rPr>
        <w:t xml:space="preserve">established in GE 2 which will link female scientists </w:t>
      </w:r>
      <w:r w:rsidR="00C447A4">
        <w:rPr>
          <w:rFonts w:ascii="Arial" w:hAnsi="Arial" w:cs="Arial"/>
          <w:lang w:val="en-US"/>
        </w:rPr>
        <w:t>from</w:t>
      </w:r>
      <w:r w:rsidR="00C21F94">
        <w:rPr>
          <w:rFonts w:ascii="Arial" w:hAnsi="Arial" w:cs="Arial"/>
          <w:lang w:val="en-US"/>
        </w:rPr>
        <w:t xml:space="preserve"> KIT</w:t>
      </w:r>
      <w:r w:rsidR="00C447A4">
        <w:rPr>
          <w:rFonts w:ascii="Arial" w:hAnsi="Arial" w:cs="Arial"/>
          <w:lang w:val="en-US"/>
        </w:rPr>
        <w:t xml:space="preserve"> with</w:t>
      </w:r>
      <w:r w:rsidR="00C21F94">
        <w:rPr>
          <w:rFonts w:ascii="Arial" w:hAnsi="Arial" w:cs="Arial"/>
          <w:lang w:val="en-US"/>
        </w:rPr>
        <w:t xml:space="preserve"> national and international partners and alumni from research, teaching and innovation with lecture series, mentoring and research stays</w:t>
      </w:r>
      <w:r w:rsidR="00C447A4">
        <w:rPr>
          <w:rFonts w:ascii="Arial" w:hAnsi="Arial" w:cs="Arial"/>
          <w:lang w:val="en-US"/>
        </w:rPr>
        <w:t xml:space="preserve">, and strengthen the visibility of particularly young female scientists. </w:t>
      </w:r>
      <w:r w:rsidR="00CA44EA">
        <w:rPr>
          <w:rFonts w:ascii="Arial" w:hAnsi="Arial" w:cs="Arial"/>
          <w:lang w:val="en-US"/>
        </w:rPr>
        <w:t xml:space="preserve">There are plans for close collaboration with the </w:t>
      </w:r>
      <w:r w:rsidR="00CA44EA" w:rsidRPr="00CA44EA">
        <w:rPr>
          <w:rFonts w:ascii="Arial" w:hAnsi="Arial" w:cs="Arial"/>
          <w:b/>
          <w:bCs/>
          <w:lang w:val="en-US"/>
        </w:rPr>
        <w:t>Women Professors Forum</w:t>
      </w:r>
      <w:r w:rsidR="00CA44EA" w:rsidRPr="00CA44EA">
        <w:rPr>
          <w:rFonts w:ascii="Arial" w:hAnsi="Arial" w:cs="Arial"/>
          <w:lang w:val="en-US"/>
        </w:rPr>
        <w:t xml:space="preserve"> (WPF)</w:t>
      </w:r>
      <w:r w:rsidR="00CA44EA">
        <w:rPr>
          <w:rFonts w:ascii="Arial" w:hAnsi="Arial" w:cs="Arial"/>
          <w:lang w:val="en-US"/>
        </w:rPr>
        <w:t xml:space="preserve"> at KIT. </w:t>
      </w:r>
      <w:r w:rsidR="00CA44EA" w:rsidRPr="00CA44EA">
        <w:rPr>
          <w:rFonts w:ascii="Arial" w:hAnsi="Arial" w:cs="Arial"/>
          <w:lang w:val="en-US"/>
        </w:rPr>
        <w:t xml:space="preserve">WPF was started in 2021 by </w:t>
      </w:r>
      <w:r w:rsidR="00CA02B8">
        <w:rPr>
          <w:rFonts w:ascii="Arial" w:hAnsi="Arial" w:cs="Arial"/>
          <w:lang w:val="en-US"/>
        </w:rPr>
        <w:t>women</w:t>
      </w:r>
      <w:r w:rsidR="00CA44EA" w:rsidRPr="00CA44EA">
        <w:rPr>
          <w:rFonts w:ascii="Arial" w:hAnsi="Arial" w:cs="Arial"/>
          <w:lang w:val="en-US"/>
        </w:rPr>
        <w:t xml:space="preserve"> professors of KIT; a</w:t>
      </w:r>
      <w:r w:rsidR="00CA44EA">
        <w:rPr>
          <w:rFonts w:ascii="Arial" w:hAnsi="Arial" w:cs="Arial"/>
          <w:lang w:val="en-US"/>
        </w:rPr>
        <w:t xml:space="preserve">mong others with the goal to further </w:t>
      </w:r>
      <w:r w:rsidR="006C305E">
        <w:rPr>
          <w:rFonts w:ascii="Arial" w:hAnsi="Arial" w:cs="Arial"/>
          <w:lang w:val="en-US"/>
        </w:rPr>
        <w:t>enhance</w:t>
      </w:r>
      <w:r w:rsidR="00CA44EA">
        <w:rPr>
          <w:rFonts w:ascii="Arial" w:hAnsi="Arial" w:cs="Arial"/>
          <w:lang w:val="en-US"/>
        </w:rPr>
        <w:t xml:space="preserve"> the visibility of excellent women scientists and to build networks among them</w:t>
      </w:r>
      <w:r w:rsidR="006C305E">
        <w:rPr>
          <w:rFonts w:ascii="Arial" w:hAnsi="Arial" w:cs="Arial"/>
          <w:lang w:val="en-US"/>
        </w:rPr>
        <w:t>.</w:t>
      </w:r>
      <w:r w:rsidR="00EA3126" w:rsidRPr="006C305E">
        <w:rPr>
          <w:lang w:val="en-US"/>
        </w:rPr>
        <w:t xml:space="preserve"> </w:t>
      </w:r>
      <w:r w:rsidR="004C2E4D">
        <w:fldChar w:fldCharType="begin"/>
      </w:r>
      <w:r w:rsidR="004C2E4D" w:rsidRPr="004C2E4D">
        <w:rPr>
          <w:lang w:val="en-US"/>
        </w:rPr>
        <w:instrText xml:space="preserve"> HYPERLINK "https://www.wpf.kit.edu/index.php" \o "https://www.wpf.kit.edu/index.php" </w:instrText>
      </w:r>
      <w:r w:rsidR="004C2E4D">
        <w:fldChar w:fldCharType="separate"/>
      </w:r>
      <w:r w:rsidR="00CD1F51" w:rsidRPr="00A14CCA">
        <w:rPr>
          <w:rStyle w:val="Hyperlink"/>
          <w:rFonts w:ascii="Arial" w:hAnsi="Arial" w:cs="Arial"/>
          <w:lang w:val="en-US"/>
        </w:rPr>
        <w:t>Women Professors Forum</w:t>
      </w:r>
      <w:r w:rsidR="004C2E4D">
        <w:rPr>
          <w:rStyle w:val="Hyperlink"/>
          <w:rFonts w:ascii="Arial" w:hAnsi="Arial" w:cs="Arial"/>
          <w:lang w:val="en-US"/>
        </w:rPr>
        <w:fldChar w:fldCharType="end"/>
      </w:r>
    </w:p>
    <w:p w14:paraId="59B776AC" w14:textId="319F590D" w:rsidR="00AF6610" w:rsidRPr="00A14CCA" w:rsidRDefault="006C305E" w:rsidP="00FE6438">
      <w:pPr>
        <w:spacing w:before="360" w:after="0"/>
        <w:ind w:left="360"/>
        <w:rPr>
          <w:rFonts w:ascii="Arial" w:eastAsiaTheme="majorEastAsia" w:hAnsi="Arial" w:cs="Arial"/>
          <w:color w:val="2F5496"/>
          <w:sz w:val="26"/>
          <w:szCs w:val="26"/>
          <w:lang w:val="en-US"/>
        </w:rPr>
      </w:pPr>
      <w:r w:rsidRPr="00A14CCA">
        <w:rPr>
          <w:rFonts w:ascii="Arial" w:eastAsiaTheme="majorEastAsia" w:hAnsi="Arial" w:cs="Arial"/>
          <w:color w:val="2F5496" w:themeColor="accent1" w:themeShade="BF"/>
          <w:sz w:val="26"/>
          <w:szCs w:val="26"/>
          <w:lang w:val="en-US"/>
        </w:rPr>
        <w:t>Conclusion</w:t>
      </w:r>
      <w:r w:rsidR="00CD1F51" w:rsidRPr="00A14CCA">
        <w:rPr>
          <w:rFonts w:ascii="Arial" w:eastAsiaTheme="majorEastAsia" w:hAnsi="Arial" w:cs="Arial"/>
          <w:color w:val="2F5496" w:themeColor="accent1" w:themeShade="BF"/>
          <w:sz w:val="26"/>
          <w:szCs w:val="26"/>
          <w:lang w:val="en-US"/>
        </w:rPr>
        <w:t xml:space="preserve">: </w:t>
      </w:r>
    </w:p>
    <w:p w14:paraId="64A804D2" w14:textId="4F842700" w:rsidR="006C305E" w:rsidRDefault="006C305E">
      <w:pPr>
        <w:spacing w:after="0"/>
        <w:ind w:left="360"/>
        <w:rPr>
          <w:rFonts w:ascii="Arial" w:hAnsi="Arial" w:cs="Arial"/>
          <w:lang w:val="en-US"/>
        </w:rPr>
      </w:pPr>
      <w:r w:rsidRPr="006C305E">
        <w:rPr>
          <w:rFonts w:ascii="Arial" w:hAnsi="Arial" w:cs="Arial"/>
          <w:lang w:val="en-US"/>
        </w:rPr>
        <w:t xml:space="preserve">The above illustrated </w:t>
      </w:r>
      <w:r w:rsidR="00E015FD">
        <w:rPr>
          <w:rFonts w:ascii="Arial" w:hAnsi="Arial" w:cs="Arial"/>
          <w:lang w:val="en-US"/>
        </w:rPr>
        <w:t>program</w:t>
      </w:r>
      <w:r w:rsidRPr="006C305E">
        <w:rPr>
          <w:rFonts w:ascii="Arial" w:hAnsi="Arial" w:cs="Arial"/>
          <w:lang w:val="en-US"/>
        </w:rPr>
        <w:t>s a</w:t>
      </w:r>
      <w:r>
        <w:rPr>
          <w:rFonts w:ascii="Arial" w:hAnsi="Arial" w:cs="Arial"/>
          <w:lang w:val="en-US"/>
        </w:rPr>
        <w:t xml:space="preserve">im at increasing the proportion of women in science at large and in leading positions. </w:t>
      </w:r>
      <w:r w:rsidRPr="006C305E">
        <w:rPr>
          <w:rFonts w:ascii="Arial" w:hAnsi="Arial" w:cs="Arial"/>
          <w:lang w:val="en-US"/>
        </w:rPr>
        <w:t>In this occupation, the women scientists exert an exemplary f</w:t>
      </w:r>
      <w:r>
        <w:rPr>
          <w:rFonts w:ascii="Arial" w:hAnsi="Arial" w:cs="Arial"/>
          <w:lang w:val="en-US"/>
        </w:rPr>
        <w:t xml:space="preserve">unction as role models. </w:t>
      </w:r>
    </w:p>
    <w:p w14:paraId="22858F88" w14:textId="4E7358E4" w:rsidR="006C305E" w:rsidRPr="006C305E" w:rsidRDefault="006C305E">
      <w:pPr>
        <w:spacing w:after="0"/>
        <w:ind w:left="360"/>
        <w:rPr>
          <w:rFonts w:ascii="Arial" w:hAnsi="Arial" w:cs="Arial"/>
          <w:lang w:val="en-US"/>
        </w:rPr>
      </w:pPr>
      <w:r>
        <w:rPr>
          <w:rFonts w:ascii="Arial" w:hAnsi="Arial" w:cs="Arial"/>
          <w:lang w:val="en-US"/>
        </w:rPr>
        <w:t xml:space="preserve">The career </w:t>
      </w:r>
      <w:proofErr w:type="spellStart"/>
      <w:r>
        <w:rPr>
          <w:rFonts w:ascii="Arial" w:hAnsi="Arial" w:cs="Arial"/>
          <w:lang w:val="en-US"/>
        </w:rPr>
        <w:t>centres</w:t>
      </w:r>
      <w:proofErr w:type="spellEnd"/>
      <w:r>
        <w:rPr>
          <w:rFonts w:ascii="Arial" w:hAnsi="Arial" w:cs="Arial"/>
          <w:lang w:val="en-US"/>
        </w:rPr>
        <w:t xml:space="preserve"> of the Helmholtz Association </w:t>
      </w:r>
      <w:r w:rsidR="00D459B8">
        <w:rPr>
          <w:rFonts w:ascii="Arial" w:hAnsi="Arial" w:cs="Arial"/>
          <w:lang w:val="en-US"/>
        </w:rPr>
        <w:t>aim at accompanying and promoting postdocs in their career paths in and outside of research – at home and abroad.</w:t>
      </w:r>
    </w:p>
    <w:p w14:paraId="6E5088F6" w14:textId="3B046CF2" w:rsidR="00AF6610" w:rsidRPr="006C305E" w:rsidRDefault="00D459B8">
      <w:pPr>
        <w:spacing w:after="0"/>
        <w:ind w:left="360"/>
        <w:rPr>
          <w:rFonts w:ascii="Arial" w:hAnsi="Arial" w:cs="Arial"/>
          <w:lang w:val="en-US"/>
        </w:rPr>
      </w:pPr>
      <w:r>
        <w:rPr>
          <w:rFonts w:ascii="Arial" w:hAnsi="Arial" w:cs="Arial"/>
          <w:lang w:val="en-US"/>
        </w:rPr>
        <w:t xml:space="preserve">It is remarkable that </w:t>
      </w:r>
      <w:r w:rsidR="00097975">
        <w:rPr>
          <w:rFonts w:ascii="Arial" w:hAnsi="Arial" w:cs="Arial"/>
          <w:lang w:val="en-US"/>
        </w:rPr>
        <w:t xml:space="preserve">also </w:t>
      </w:r>
      <w:r>
        <w:rPr>
          <w:rFonts w:ascii="Arial" w:hAnsi="Arial" w:cs="Arial"/>
          <w:lang w:val="en-US"/>
        </w:rPr>
        <w:t xml:space="preserve">in this topic area the focus is currently on science. Mentoring </w:t>
      </w:r>
      <w:r w:rsidR="00E015FD">
        <w:rPr>
          <w:rFonts w:ascii="Arial" w:hAnsi="Arial" w:cs="Arial"/>
          <w:lang w:val="en-US"/>
        </w:rPr>
        <w:t>program</w:t>
      </w:r>
      <w:r>
        <w:rPr>
          <w:rFonts w:ascii="Arial" w:hAnsi="Arial" w:cs="Arial"/>
          <w:lang w:val="en-US"/>
        </w:rPr>
        <w:t>s to support women are feasible in technical</w:t>
      </w:r>
      <w:r w:rsidR="00097975">
        <w:rPr>
          <w:rFonts w:ascii="Arial" w:hAnsi="Arial" w:cs="Arial"/>
          <w:lang w:val="en-US"/>
        </w:rPr>
        <w:t xml:space="preserve"> sectors or IT as well. This is also true for career paths. It is conceivable to qualify technical personnel in a targeted way within the </w:t>
      </w:r>
      <w:proofErr w:type="spellStart"/>
      <w:r w:rsidR="00097975">
        <w:rPr>
          <w:rFonts w:ascii="Arial" w:hAnsi="Arial" w:cs="Arial"/>
          <w:lang w:val="en-US"/>
        </w:rPr>
        <w:t>centres</w:t>
      </w:r>
      <w:proofErr w:type="spellEnd"/>
      <w:r w:rsidR="00097975">
        <w:rPr>
          <w:rFonts w:ascii="Arial" w:hAnsi="Arial" w:cs="Arial"/>
          <w:lang w:val="en-US"/>
        </w:rPr>
        <w:t xml:space="preserve"> in order to provide development perspectives to interested employees and </w:t>
      </w:r>
      <w:r w:rsidR="00CA02B8">
        <w:rPr>
          <w:rFonts w:ascii="Arial" w:hAnsi="Arial" w:cs="Arial"/>
          <w:lang w:val="en-US"/>
        </w:rPr>
        <w:t xml:space="preserve">thus </w:t>
      </w:r>
      <w:r w:rsidR="003D5C03">
        <w:rPr>
          <w:rFonts w:ascii="Arial" w:hAnsi="Arial" w:cs="Arial"/>
          <w:lang w:val="en-US"/>
        </w:rPr>
        <w:t>retain</w:t>
      </w:r>
      <w:r w:rsidR="00CA02B8">
        <w:rPr>
          <w:rFonts w:ascii="Arial" w:hAnsi="Arial" w:cs="Arial"/>
          <w:lang w:val="en-US"/>
        </w:rPr>
        <w:t>ing</w:t>
      </w:r>
      <w:r w:rsidR="003D5C03">
        <w:rPr>
          <w:rFonts w:ascii="Arial" w:hAnsi="Arial" w:cs="Arial"/>
          <w:lang w:val="en-US"/>
        </w:rPr>
        <w:t xml:space="preserve"> them in the </w:t>
      </w:r>
      <w:proofErr w:type="spellStart"/>
      <w:r w:rsidR="003D5C03">
        <w:rPr>
          <w:rFonts w:ascii="Arial" w:hAnsi="Arial" w:cs="Arial"/>
          <w:lang w:val="en-US"/>
        </w:rPr>
        <w:t>centres</w:t>
      </w:r>
      <w:proofErr w:type="spellEnd"/>
      <w:r w:rsidR="003D5C03">
        <w:rPr>
          <w:rFonts w:ascii="Arial" w:hAnsi="Arial" w:cs="Arial"/>
          <w:lang w:val="en-US"/>
        </w:rPr>
        <w:t>.</w:t>
      </w:r>
      <w:r w:rsidR="00097975">
        <w:rPr>
          <w:rFonts w:ascii="Arial" w:hAnsi="Arial" w:cs="Arial"/>
          <w:lang w:val="en-US"/>
        </w:rPr>
        <w:t xml:space="preserve"> </w:t>
      </w:r>
    </w:p>
    <w:p w14:paraId="372E0804" w14:textId="77777777" w:rsidR="00AF6610" w:rsidRPr="00A14CCA" w:rsidRDefault="00AF6610">
      <w:pPr>
        <w:pStyle w:val="berschrift3"/>
        <w:rPr>
          <w:rFonts w:ascii="Arial" w:hAnsi="Arial" w:cs="Arial"/>
          <w:lang w:val="en-US"/>
        </w:rPr>
      </w:pPr>
    </w:p>
    <w:p w14:paraId="7BF64BDB" w14:textId="7D05E39A" w:rsidR="00AF6610" w:rsidRPr="00A14CCA" w:rsidRDefault="00A14CCA">
      <w:pPr>
        <w:pStyle w:val="berschrift3"/>
        <w:numPr>
          <w:ilvl w:val="0"/>
          <w:numId w:val="16"/>
        </w:numPr>
        <w:rPr>
          <w:rFonts w:ascii="Arial" w:hAnsi="Arial" w:cs="Arial"/>
          <w:b/>
          <w:color w:val="auto"/>
          <w:sz w:val="22"/>
          <w:szCs w:val="26"/>
          <w:lang w:val="en-US"/>
        </w:rPr>
      </w:pPr>
      <w:r w:rsidRPr="00A14CCA">
        <w:rPr>
          <w:rFonts w:ascii="Arial" w:hAnsi="Arial" w:cs="Arial"/>
          <w:b/>
          <w:color w:val="auto"/>
          <w:sz w:val="22"/>
          <w:szCs w:val="26"/>
          <w:lang w:val="en-US"/>
        </w:rPr>
        <w:t>Strengthening of knowledge and technology transfer to non-scientific</w:t>
      </w:r>
      <w:r w:rsidR="00CD1F51" w:rsidRPr="00A14CCA">
        <w:rPr>
          <w:rFonts w:ascii="Arial" w:hAnsi="Arial" w:cs="Arial"/>
          <w:b/>
          <w:color w:val="auto"/>
          <w:sz w:val="22"/>
          <w:szCs w:val="26"/>
          <w:lang w:val="en-US"/>
        </w:rPr>
        <w:t xml:space="preserve"> </w:t>
      </w:r>
      <w:r w:rsidRPr="00A14CCA">
        <w:rPr>
          <w:rFonts w:ascii="Arial" w:hAnsi="Arial" w:cs="Arial"/>
          <w:b/>
          <w:color w:val="auto"/>
          <w:sz w:val="22"/>
          <w:szCs w:val="26"/>
          <w:lang w:val="en-US"/>
        </w:rPr>
        <w:t xml:space="preserve">areas </w:t>
      </w:r>
      <w:r w:rsidR="009E7525" w:rsidRPr="00A14CCA">
        <w:rPr>
          <w:rFonts w:ascii="Arial" w:hAnsi="Arial" w:cs="Arial"/>
          <w:b/>
          <w:color w:val="auto"/>
          <w:sz w:val="22"/>
          <w:szCs w:val="26"/>
          <w:lang w:val="en-US"/>
        </w:rPr>
        <w:t>(„</w:t>
      </w:r>
      <w:proofErr w:type="gramStart"/>
      <w:r w:rsidR="00661AF7">
        <w:rPr>
          <w:rFonts w:ascii="Arial" w:hAnsi="Arial" w:cs="Arial"/>
          <w:b/>
          <w:color w:val="auto"/>
          <w:sz w:val="22"/>
          <w:szCs w:val="26"/>
          <w:lang w:val="en-US"/>
        </w:rPr>
        <w:t>D</w:t>
      </w:r>
      <w:r>
        <w:rPr>
          <w:rFonts w:ascii="Arial" w:hAnsi="Arial" w:cs="Arial"/>
          <w:b/>
          <w:color w:val="auto"/>
          <w:sz w:val="22"/>
          <w:szCs w:val="26"/>
          <w:lang w:val="en-US"/>
        </w:rPr>
        <w:t>evelopment</w:t>
      </w:r>
      <w:r w:rsidR="009E7525" w:rsidRPr="00A14CCA">
        <w:rPr>
          <w:rFonts w:ascii="Arial" w:hAnsi="Arial" w:cs="Arial"/>
          <w:b/>
          <w:color w:val="auto"/>
          <w:sz w:val="22"/>
          <w:szCs w:val="26"/>
          <w:lang w:val="en-US"/>
        </w:rPr>
        <w:t>“</w:t>
      </w:r>
      <w:r>
        <w:rPr>
          <w:rFonts w:ascii="Arial" w:hAnsi="Arial" w:cs="Arial"/>
          <w:b/>
          <w:color w:val="auto"/>
          <w:sz w:val="22"/>
          <w:szCs w:val="26"/>
          <w:lang w:val="en-US"/>
        </w:rPr>
        <w:t xml:space="preserve"> phase</w:t>
      </w:r>
      <w:proofErr w:type="gramEnd"/>
      <w:r w:rsidR="009E7525" w:rsidRPr="00A14CCA">
        <w:rPr>
          <w:rFonts w:ascii="Arial" w:hAnsi="Arial" w:cs="Arial"/>
          <w:b/>
          <w:color w:val="auto"/>
          <w:sz w:val="22"/>
          <w:szCs w:val="26"/>
          <w:lang w:val="en-US"/>
        </w:rPr>
        <w:t>):</w:t>
      </w:r>
      <w:r w:rsidR="00CD1F51" w:rsidRPr="00A14CCA">
        <w:rPr>
          <w:rFonts w:ascii="Arial" w:hAnsi="Arial" w:cs="Arial"/>
          <w:b/>
          <w:color w:val="auto"/>
          <w:sz w:val="22"/>
          <w:szCs w:val="26"/>
          <w:lang w:val="en-US"/>
        </w:rPr>
        <w:t xml:space="preserve"> </w:t>
      </w:r>
    </w:p>
    <w:p w14:paraId="049BA1FF" w14:textId="6B423D18" w:rsidR="00A14CCA" w:rsidRDefault="00A14CCA" w:rsidP="009E7525">
      <w:pPr>
        <w:spacing w:after="0"/>
        <w:ind w:left="360"/>
        <w:rPr>
          <w:rFonts w:ascii="Arial" w:hAnsi="Arial" w:cs="Arial"/>
          <w:lang w:val="en-US"/>
        </w:rPr>
      </w:pPr>
      <w:r>
        <w:rPr>
          <w:rFonts w:ascii="Arial" w:hAnsi="Arial" w:cs="Arial"/>
          <w:lang w:val="en-US"/>
        </w:rPr>
        <w:t xml:space="preserve">The transfer of knowledge and technology is carried out in many ways in the </w:t>
      </w:r>
      <w:proofErr w:type="spellStart"/>
      <w:r>
        <w:rPr>
          <w:rFonts w:ascii="Arial" w:hAnsi="Arial" w:cs="Arial"/>
          <w:lang w:val="en-US"/>
        </w:rPr>
        <w:t>centres</w:t>
      </w:r>
      <w:proofErr w:type="spellEnd"/>
      <w:r>
        <w:rPr>
          <w:rFonts w:ascii="Arial" w:hAnsi="Arial" w:cs="Arial"/>
          <w:lang w:val="en-US"/>
        </w:rPr>
        <w:t xml:space="preserve">. </w:t>
      </w:r>
    </w:p>
    <w:p w14:paraId="672EAE4A" w14:textId="60DF3415" w:rsidR="00A14CCA" w:rsidRDefault="00A14CCA" w:rsidP="009E7525">
      <w:pPr>
        <w:spacing w:after="0"/>
        <w:ind w:left="360"/>
        <w:rPr>
          <w:rFonts w:ascii="Arial" w:hAnsi="Arial" w:cs="Arial"/>
          <w:lang w:val="en-US"/>
        </w:rPr>
      </w:pPr>
      <w:r>
        <w:rPr>
          <w:rFonts w:ascii="Arial" w:hAnsi="Arial" w:cs="Arial"/>
          <w:lang w:val="en-US"/>
        </w:rPr>
        <w:t>For one thing, the goal is to communicate the relevance of research to the outside world. At the same time, it offers development possibilit</w:t>
      </w:r>
      <w:r w:rsidR="00C16D4D">
        <w:rPr>
          <w:rFonts w:ascii="Arial" w:hAnsi="Arial" w:cs="Arial"/>
          <w:lang w:val="en-US"/>
        </w:rPr>
        <w:t>ies</w:t>
      </w:r>
      <w:r>
        <w:rPr>
          <w:rFonts w:ascii="Arial" w:hAnsi="Arial" w:cs="Arial"/>
          <w:lang w:val="en-US"/>
        </w:rPr>
        <w:t xml:space="preserve"> </w:t>
      </w:r>
      <w:r w:rsidR="00C16D4D">
        <w:rPr>
          <w:rFonts w:ascii="Arial" w:hAnsi="Arial" w:cs="Arial"/>
          <w:lang w:val="en-US"/>
        </w:rPr>
        <w:t>when</w:t>
      </w:r>
      <w:r>
        <w:rPr>
          <w:rFonts w:ascii="Arial" w:hAnsi="Arial" w:cs="Arial"/>
          <w:lang w:val="en-US"/>
        </w:rPr>
        <w:t xml:space="preserve"> employees </w:t>
      </w:r>
      <w:r w:rsidR="00C16D4D">
        <w:rPr>
          <w:rFonts w:ascii="Arial" w:hAnsi="Arial" w:cs="Arial"/>
          <w:lang w:val="en-US"/>
        </w:rPr>
        <w:t>get</w:t>
      </w:r>
      <w:r>
        <w:rPr>
          <w:rFonts w:ascii="Arial" w:hAnsi="Arial" w:cs="Arial"/>
          <w:lang w:val="en-US"/>
        </w:rPr>
        <w:t xml:space="preserve"> the opportunity to try out ideas within the framework of startups. </w:t>
      </w:r>
    </w:p>
    <w:p w14:paraId="32975D88" w14:textId="7F964386" w:rsidR="00A14CCA" w:rsidRPr="00A14CCA" w:rsidRDefault="00A14CCA" w:rsidP="009E7525">
      <w:pPr>
        <w:spacing w:before="120" w:after="0"/>
        <w:ind w:left="360"/>
        <w:rPr>
          <w:rFonts w:ascii="Arial" w:hAnsi="Arial" w:cs="Arial"/>
          <w:lang w:val="en-US"/>
        </w:rPr>
      </w:pPr>
      <w:r w:rsidRPr="00A14CCA">
        <w:rPr>
          <w:rFonts w:ascii="Arial" w:eastAsiaTheme="majorEastAsia" w:hAnsi="Arial" w:cs="Arial"/>
          <w:color w:val="2F5496" w:themeColor="accent1" w:themeShade="BF"/>
          <w:sz w:val="26"/>
          <w:szCs w:val="26"/>
          <w:lang w:val="en-US"/>
        </w:rPr>
        <w:t>Conclusion</w:t>
      </w:r>
      <w:r w:rsidR="00CD1F51" w:rsidRPr="00A14CCA">
        <w:rPr>
          <w:rFonts w:ascii="Arial" w:eastAsiaTheme="majorEastAsia" w:hAnsi="Arial" w:cs="Arial"/>
          <w:color w:val="2F5496" w:themeColor="accent1" w:themeShade="BF"/>
          <w:sz w:val="26"/>
          <w:szCs w:val="26"/>
          <w:lang w:val="en-US"/>
        </w:rPr>
        <w:t>:</w:t>
      </w:r>
      <w:r w:rsidR="00CD1F51" w:rsidRPr="00A14CCA">
        <w:rPr>
          <w:rFonts w:ascii="Arial" w:hAnsi="Arial" w:cs="Arial"/>
          <w:b/>
          <w:lang w:val="en-US"/>
        </w:rPr>
        <w:t xml:space="preserve"> </w:t>
      </w:r>
      <w:r w:rsidR="00CD1F51" w:rsidRPr="00A14CCA">
        <w:rPr>
          <w:rFonts w:ascii="Arial" w:hAnsi="Arial" w:cs="Arial"/>
          <w:b/>
          <w:lang w:val="en-US"/>
        </w:rPr>
        <w:br/>
      </w:r>
      <w:r w:rsidRPr="00A14CCA">
        <w:rPr>
          <w:rFonts w:ascii="Arial" w:hAnsi="Arial" w:cs="Arial"/>
          <w:lang w:val="en-US"/>
        </w:rPr>
        <w:t xml:space="preserve">Technology and </w:t>
      </w:r>
      <w:r>
        <w:rPr>
          <w:rFonts w:ascii="Arial" w:hAnsi="Arial" w:cs="Arial"/>
          <w:lang w:val="en-US"/>
        </w:rPr>
        <w:t>knowledge</w:t>
      </w:r>
      <w:r w:rsidRPr="00A14CCA">
        <w:rPr>
          <w:rFonts w:ascii="Arial" w:hAnsi="Arial" w:cs="Arial"/>
          <w:lang w:val="en-US"/>
        </w:rPr>
        <w:t xml:space="preserve"> t</w:t>
      </w:r>
      <w:r>
        <w:rPr>
          <w:rFonts w:ascii="Arial" w:hAnsi="Arial" w:cs="Arial"/>
          <w:lang w:val="en-US"/>
        </w:rPr>
        <w:t xml:space="preserve">ransfer are politically intended and an important research policy objective. The focus of this objective </w:t>
      </w:r>
      <w:r w:rsidR="00383B72">
        <w:rPr>
          <w:rFonts w:ascii="Arial" w:hAnsi="Arial" w:cs="Arial"/>
          <w:lang w:val="en-US"/>
        </w:rPr>
        <w:t xml:space="preserve">is on career development via external cooperation. It would also be important to think about how to retain and </w:t>
      </w:r>
      <w:r w:rsidR="00E60B71">
        <w:rPr>
          <w:rFonts w:ascii="Arial" w:hAnsi="Arial" w:cs="Arial"/>
          <w:lang w:val="en-US"/>
        </w:rPr>
        <w:t>develop</w:t>
      </w:r>
      <w:r w:rsidR="00383B72">
        <w:rPr>
          <w:rFonts w:ascii="Arial" w:hAnsi="Arial" w:cs="Arial"/>
          <w:lang w:val="en-US"/>
        </w:rPr>
        <w:t xml:space="preserve"> particularly employees with a very specific specialist expertise.</w:t>
      </w:r>
    </w:p>
    <w:p w14:paraId="34A2B5EB" w14:textId="39046691" w:rsidR="00AF6610" w:rsidRPr="00383B72" w:rsidRDefault="00AF6610">
      <w:pPr>
        <w:pStyle w:val="berschrift3"/>
        <w:rPr>
          <w:rFonts w:ascii="Arial" w:hAnsi="Arial" w:cs="Arial"/>
          <w:lang w:val="en-US"/>
        </w:rPr>
      </w:pPr>
    </w:p>
    <w:p w14:paraId="62526078" w14:textId="66FBCC27" w:rsidR="00E60B71" w:rsidRPr="00E60B71" w:rsidRDefault="00E60B71" w:rsidP="00E60B71">
      <w:pPr>
        <w:pStyle w:val="berschrift3"/>
        <w:numPr>
          <w:ilvl w:val="0"/>
          <w:numId w:val="16"/>
        </w:numPr>
        <w:rPr>
          <w:rFonts w:ascii="Arial" w:hAnsi="Arial" w:cs="Arial"/>
          <w:b/>
          <w:color w:val="auto"/>
          <w:sz w:val="22"/>
          <w:szCs w:val="26"/>
          <w:lang w:val="en-US"/>
        </w:rPr>
      </w:pPr>
      <w:r>
        <w:rPr>
          <w:rFonts w:ascii="Arial" w:hAnsi="Arial" w:cs="Arial"/>
          <w:b/>
          <w:color w:val="auto"/>
          <w:sz w:val="22"/>
          <w:szCs w:val="26"/>
          <w:lang w:val="en-US"/>
        </w:rPr>
        <w:t>Fascinating</w:t>
      </w:r>
      <w:r w:rsidRPr="00E60B71">
        <w:rPr>
          <w:rFonts w:ascii="Arial" w:hAnsi="Arial" w:cs="Arial"/>
          <w:b/>
          <w:color w:val="auto"/>
          <w:sz w:val="22"/>
          <w:szCs w:val="26"/>
          <w:lang w:val="en-US"/>
        </w:rPr>
        <w:t xml:space="preserve"> young talents at home and abroad for MINT subjects </w:t>
      </w:r>
      <w:r w:rsidR="009E7525" w:rsidRPr="00E60B71">
        <w:rPr>
          <w:rFonts w:ascii="Arial" w:hAnsi="Arial" w:cs="Arial"/>
          <w:b/>
          <w:color w:val="auto"/>
          <w:sz w:val="22"/>
          <w:szCs w:val="26"/>
          <w:lang w:val="en-US"/>
        </w:rPr>
        <w:t>(„</w:t>
      </w:r>
      <w:r w:rsidR="00661AF7">
        <w:rPr>
          <w:rFonts w:ascii="Arial" w:hAnsi="Arial" w:cs="Arial"/>
          <w:b/>
          <w:color w:val="auto"/>
          <w:sz w:val="22"/>
          <w:szCs w:val="26"/>
          <w:lang w:val="en-US"/>
        </w:rPr>
        <w:t>A</w:t>
      </w:r>
      <w:r>
        <w:rPr>
          <w:rFonts w:ascii="Arial" w:hAnsi="Arial" w:cs="Arial"/>
          <w:b/>
          <w:color w:val="auto"/>
          <w:sz w:val="22"/>
          <w:szCs w:val="26"/>
          <w:lang w:val="en-US"/>
        </w:rPr>
        <w:t>ttraction”</w:t>
      </w:r>
      <w:r w:rsidR="009E7525" w:rsidRPr="00E60B71">
        <w:rPr>
          <w:rFonts w:ascii="Arial" w:hAnsi="Arial" w:cs="Arial"/>
          <w:b/>
          <w:color w:val="auto"/>
          <w:sz w:val="22"/>
          <w:szCs w:val="26"/>
          <w:lang w:val="en-US"/>
        </w:rPr>
        <w:t xml:space="preserve"> &amp; </w:t>
      </w:r>
      <w:proofErr w:type="gramStart"/>
      <w:r w:rsidR="00661AF7">
        <w:rPr>
          <w:rFonts w:ascii="Arial" w:hAnsi="Arial" w:cs="Arial"/>
          <w:b/>
          <w:color w:val="auto"/>
          <w:sz w:val="22"/>
          <w:szCs w:val="26"/>
          <w:lang w:val="en-US"/>
        </w:rPr>
        <w:t>R</w:t>
      </w:r>
      <w:r>
        <w:rPr>
          <w:rFonts w:ascii="Arial" w:hAnsi="Arial" w:cs="Arial"/>
          <w:b/>
          <w:color w:val="auto"/>
          <w:sz w:val="22"/>
          <w:szCs w:val="26"/>
          <w:lang w:val="en-US"/>
        </w:rPr>
        <w:t>ecruitment</w:t>
      </w:r>
      <w:r w:rsidR="009E7525" w:rsidRPr="00E60B71">
        <w:rPr>
          <w:rFonts w:ascii="Arial" w:hAnsi="Arial" w:cs="Arial"/>
          <w:b/>
          <w:color w:val="auto"/>
          <w:sz w:val="22"/>
          <w:szCs w:val="26"/>
          <w:lang w:val="en-US"/>
        </w:rPr>
        <w:t>“</w:t>
      </w:r>
      <w:r>
        <w:rPr>
          <w:rFonts w:ascii="Arial" w:hAnsi="Arial" w:cs="Arial"/>
          <w:b/>
          <w:color w:val="auto"/>
          <w:sz w:val="22"/>
          <w:szCs w:val="26"/>
          <w:lang w:val="en-US"/>
        </w:rPr>
        <w:t xml:space="preserve"> phases</w:t>
      </w:r>
      <w:proofErr w:type="gramEnd"/>
      <w:r w:rsidR="009E7525" w:rsidRPr="00E60B71">
        <w:rPr>
          <w:rFonts w:ascii="Arial" w:hAnsi="Arial" w:cs="Arial"/>
          <w:b/>
          <w:color w:val="auto"/>
          <w:sz w:val="22"/>
          <w:szCs w:val="26"/>
          <w:lang w:val="en-US"/>
        </w:rPr>
        <w:t>):</w:t>
      </w:r>
    </w:p>
    <w:p w14:paraId="387083C0" w14:textId="274125AA" w:rsidR="000A6D81" w:rsidRDefault="000A6D81" w:rsidP="00E4524F">
      <w:pPr>
        <w:spacing w:after="0"/>
        <w:ind w:left="357"/>
        <w:rPr>
          <w:rFonts w:ascii="Arial" w:hAnsi="Arial" w:cs="Arial"/>
          <w:lang w:val="en-US"/>
        </w:rPr>
      </w:pPr>
      <w:r w:rsidRPr="000A6D81">
        <w:rPr>
          <w:rFonts w:ascii="Arial" w:hAnsi="Arial" w:cs="Arial"/>
          <w:lang w:val="en-US"/>
        </w:rPr>
        <w:t>In this topic area, m</w:t>
      </w:r>
      <w:r>
        <w:rPr>
          <w:rFonts w:ascii="Arial" w:hAnsi="Arial" w:cs="Arial"/>
          <w:lang w:val="en-US"/>
        </w:rPr>
        <w:t xml:space="preserve">any </w:t>
      </w:r>
      <w:proofErr w:type="spellStart"/>
      <w:r>
        <w:rPr>
          <w:rFonts w:ascii="Arial" w:hAnsi="Arial" w:cs="Arial"/>
          <w:lang w:val="en-US"/>
        </w:rPr>
        <w:t>centres</w:t>
      </w:r>
      <w:proofErr w:type="spellEnd"/>
      <w:r>
        <w:rPr>
          <w:rFonts w:ascii="Arial" w:hAnsi="Arial" w:cs="Arial"/>
          <w:lang w:val="en-US"/>
        </w:rPr>
        <w:t xml:space="preserve"> are active. MINT days are offered to girls, pupils may get an insight in research in laboratories</w:t>
      </w:r>
      <w:r w:rsidR="00C16D4D">
        <w:rPr>
          <w:rFonts w:ascii="Arial" w:hAnsi="Arial" w:cs="Arial"/>
          <w:lang w:val="en-US"/>
        </w:rPr>
        <w:t>,</w:t>
      </w:r>
      <w:r>
        <w:rPr>
          <w:rFonts w:ascii="Arial" w:hAnsi="Arial" w:cs="Arial"/>
          <w:lang w:val="en-US"/>
        </w:rPr>
        <w:t xml:space="preserve"> especially designed for them. All </w:t>
      </w:r>
      <w:proofErr w:type="spellStart"/>
      <w:r>
        <w:rPr>
          <w:rFonts w:ascii="Arial" w:hAnsi="Arial" w:cs="Arial"/>
          <w:lang w:val="en-US"/>
        </w:rPr>
        <w:t>centres</w:t>
      </w:r>
      <w:proofErr w:type="spellEnd"/>
      <w:r>
        <w:rPr>
          <w:rFonts w:ascii="Arial" w:hAnsi="Arial" w:cs="Arial"/>
          <w:lang w:val="en-US"/>
        </w:rPr>
        <w:t xml:space="preserve"> participate in the annual Future Day (former </w:t>
      </w:r>
      <w:r w:rsidRPr="000A6D81">
        <w:rPr>
          <w:rFonts w:ascii="Arial" w:hAnsi="Arial" w:cs="Arial"/>
          <w:lang w:val="en-US"/>
        </w:rPr>
        <w:t>Girls</w:t>
      </w:r>
      <w:r>
        <w:rPr>
          <w:rFonts w:ascii="Arial" w:hAnsi="Arial" w:cs="Arial"/>
          <w:lang w:val="en-US"/>
        </w:rPr>
        <w:t>’</w:t>
      </w:r>
      <w:r w:rsidRPr="000A6D81">
        <w:rPr>
          <w:rFonts w:ascii="Arial" w:hAnsi="Arial" w:cs="Arial"/>
          <w:lang w:val="en-US"/>
        </w:rPr>
        <w:t xml:space="preserve"> &amp; Boys</w:t>
      </w:r>
      <w:r>
        <w:rPr>
          <w:rFonts w:ascii="Arial" w:hAnsi="Arial" w:cs="Arial"/>
          <w:lang w:val="en-US"/>
        </w:rPr>
        <w:t>’</w:t>
      </w:r>
      <w:r w:rsidRPr="000A6D81">
        <w:rPr>
          <w:rFonts w:ascii="Arial" w:hAnsi="Arial" w:cs="Arial"/>
          <w:lang w:val="en-US"/>
        </w:rPr>
        <w:t xml:space="preserve"> Day)</w:t>
      </w:r>
      <w:r>
        <w:rPr>
          <w:rFonts w:ascii="Arial" w:hAnsi="Arial" w:cs="Arial"/>
          <w:lang w:val="en-US"/>
        </w:rPr>
        <w:t xml:space="preserve"> and offer special activities for schools.</w:t>
      </w:r>
    </w:p>
    <w:p w14:paraId="549DB0A9" w14:textId="44CBAB82" w:rsidR="000A6D81" w:rsidRPr="000A6D81" w:rsidRDefault="000A6D81" w:rsidP="00E4524F">
      <w:pPr>
        <w:spacing w:after="0"/>
        <w:ind w:left="357"/>
        <w:rPr>
          <w:rFonts w:ascii="Arial" w:hAnsi="Arial" w:cs="Arial"/>
          <w:lang w:val="en-US"/>
        </w:rPr>
      </w:pPr>
      <w:r>
        <w:rPr>
          <w:rFonts w:ascii="Arial" w:hAnsi="Arial" w:cs="Arial"/>
          <w:lang w:val="en-US"/>
        </w:rPr>
        <w:t xml:space="preserve">At many </w:t>
      </w:r>
      <w:proofErr w:type="spellStart"/>
      <w:r>
        <w:rPr>
          <w:rFonts w:ascii="Arial" w:hAnsi="Arial" w:cs="Arial"/>
          <w:lang w:val="en-US"/>
        </w:rPr>
        <w:t>centres</w:t>
      </w:r>
      <w:proofErr w:type="spellEnd"/>
      <w:r>
        <w:rPr>
          <w:rFonts w:ascii="Arial" w:hAnsi="Arial" w:cs="Arial"/>
          <w:lang w:val="en-US"/>
        </w:rPr>
        <w:t>, the participation at vocational training fairs is a regular standard as well as the partic</w:t>
      </w:r>
      <w:r w:rsidR="00E12EA3">
        <w:rPr>
          <w:rFonts w:ascii="Arial" w:hAnsi="Arial" w:cs="Arial"/>
          <w:lang w:val="en-US"/>
        </w:rPr>
        <w:t>ipation in Physics Olympiads or other school competitions.</w:t>
      </w:r>
      <w:r w:rsidR="002433F5">
        <w:rPr>
          <w:rFonts w:ascii="Arial" w:hAnsi="Arial" w:cs="Arial"/>
          <w:lang w:val="en-US"/>
        </w:rPr>
        <w:t xml:space="preserve"> </w:t>
      </w:r>
      <w:r>
        <w:rPr>
          <w:rFonts w:ascii="Arial" w:hAnsi="Arial" w:cs="Arial"/>
          <w:lang w:val="en-US"/>
        </w:rPr>
        <w:t xml:space="preserve"> </w:t>
      </w:r>
    </w:p>
    <w:p w14:paraId="52928EBE" w14:textId="77777777" w:rsidR="00E12EA3" w:rsidRPr="00472E4C" w:rsidRDefault="00E12EA3">
      <w:pPr>
        <w:spacing w:after="0"/>
        <w:ind w:left="360"/>
        <w:rPr>
          <w:rFonts w:ascii="Arial" w:hAnsi="Arial" w:cs="Arial"/>
          <w:lang w:val="en-US"/>
        </w:rPr>
      </w:pPr>
    </w:p>
    <w:p w14:paraId="13AEEA32" w14:textId="77777777" w:rsidR="00E12EA3" w:rsidRPr="00472E4C" w:rsidRDefault="00E12EA3">
      <w:pPr>
        <w:spacing w:after="0"/>
        <w:ind w:left="360"/>
        <w:rPr>
          <w:rFonts w:ascii="Arial" w:hAnsi="Arial" w:cs="Arial"/>
          <w:lang w:val="en-US"/>
        </w:rPr>
      </w:pPr>
    </w:p>
    <w:p w14:paraId="1B724E1A" w14:textId="5B7ADE4C" w:rsidR="00F94A24" w:rsidRPr="00472E4C" w:rsidRDefault="00CD1F51">
      <w:pPr>
        <w:spacing w:after="0"/>
        <w:ind w:left="360"/>
        <w:rPr>
          <w:rFonts w:ascii="Arial" w:hAnsi="Arial" w:cs="Arial"/>
          <w:b/>
          <w:lang w:val="en-US"/>
        </w:rPr>
      </w:pPr>
      <w:r w:rsidRPr="00472E4C">
        <w:rPr>
          <w:rFonts w:ascii="Arial" w:hAnsi="Arial" w:cs="Arial"/>
          <w:lang w:val="en-US"/>
        </w:rPr>
        <w:br/>
      </w:r>
    </w:p>
    <w:p w14:paraId="4EA6538C" w14:textId="60783493" w:rsidR="008F64E9" w:rsidRPr="00E12EA3" w:rsidRDefault="002158D2">
      <w:pPr>
        <w:spacing w:after="0"/>
        <w:ind w:left="360"/>
        <w:rPr>
          <w:rFonts w:ascii="Arial" w:hAnsi="Arial" w:cs="Arial"/>
          <w:b/>
          <w:lang w:val="en-US"/>
        </w:rPr>
      </w:pPr>
      <w:r>
        <w:rPr>
          <w:noProof/>
        </w:rPr>
        <w:lastRenderedPageBreak/>
        <mc:AlternateContent>
          <mc:Choice Requires="wps">
            <w:drawing>
              <wp:anchor distT="0" distB="0" distL="114300" distR="114300" simplePos="0" relativeHeight="251671552" behindDoc="1" locked="0" layoutInCell="1" allowOverlap="1" wp14:anchorId="22BA42E0" wp14:editId="4FA94529">
                <wp:simplePos x="0" y="0"/>
                <wp:positionH relativeFrom="margin">
                  <wp:posOffset>147613</wp:posOffset>
                </wp:positionH>
                <wp:positionV relativeFrom="paragraph">
                  <wp:posOffset>-78592</wp:posOffset>
                </wp:positionV>
                <wp:extent cx="5664200" cy="2377440"/>
                <wp:effectExtent l="0" t="0" r="0" b="3810"/>
                <wp:wrapNone/>
                <wp:docPr id="5" name="Rechtec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64200" cy="2377440"/>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B1B604" id="Rechteck 5" o:spid="_x0000_s1026" style="position:absolute;margin-left:11.6pt;margin-top:-6.2pt;width:446pt;height:187.2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AaROgIAAO8EAAAOAAAAZHJzL2Uyb0RvYy54bWysVMlu2zAQvRfoPxC817Id2wkEy0HRIL2k&#10;aZCk6JmmKIsIySFIevv7DkeysjTtoeiFEGd58+bNUMvLgzVsp0LU4Co+GY05U05Crd2m4j8erz9d&#10;cBaTcLUw4FTFjyryy9XHD8u9L9UUWjC1CgxBXCz3vuJtSr4siihbZUUcgVcOnQ0EKxJew6aog9gj&#10;ujXFdDxeFHsItQ8gVYxoveqcfEX4TaNk+t40USVmKo7cEp2BznU+i9VSlJsgfKtlT0P8AwsrtMOi&#10;A9SVSIJtg/4NymoZIEKTRhJsAU2jpaIesJvJ+E03D63winpBcaIfZIr/D1be7u4C03XF55w5YXFE&#10;90q2ScknNs/q7H0sMejB34XcX/Q3IJ8iOopXnnyJGMPW+29QI4rYJiBFDk2wORN7ZQcS/jgIrw6J&#10;STTOF4sZTpMzib7p2fn5bEajKUR5Svchpq8KLMsfFQ84WYIXu5uYMh1RnkKIJxhdX2tj6JK3SX0x&#10;ge0E7oGQUrl0Rulma5FvZ0cGyIE2As24N5354mTGErSXGYkKxpdFjMulHOSiHZ9sIZWyMJ2SMR2N&#10;ynHG3asGdcfmp0RkQH7JcdK5WlGrzjz/IxcCzMgN1h+we4D3+p/kTrGlPj6nKnowQ/L4b8S65CGD&#10;KoNLQ7LVDsJ7ACYNlbv4k0idNHmR1lAfcZUC0HPN0Hm0j4efIvh+/glX5xZOD0SUb9agi82ZDj7j&#10;JjaaduQZvC+Kr4pE6P8A+dm+vFPU839q9QsAAP//AwBQSwMEFAAGAAgAAAAhAOWOHM7fAAAACgEA&#10;AA8AAABkcnMvZG93bnJldi54bWxMj8FOwzAMhu9IvENkJC5oS9qNCkrdCaZxRaLsslvWmLaiSUqT&#10;rYWnx5zgaPvT7+8vNrPtxZnG0HmHkCwVCHK1N51rEPZvz4s7ECFqZ3TvHSF8UYBNeXlR6Nz4yb3S&#10;uYqN4BAXco3QxjjkUoa6JavD0g/k+PbuR6sjj2MjzagnDre9TJXKpNWd4w+tHmjbUv1RnSzCmlTY&#10;7nbfQ1RVZT4P003ylL0gXl/Njw8gIs3xD4ZffVaHkp2O/uRMED1CukqZRFgk6RoEA/fJLW+OCKss&#10;VSDLQv6vUP4AAAD//wMAUEsBAi0AFAAGAAgAAAAhALaDOJL+AAAA4QEAABMAAAAAAAAAAAAAAAAA&#10;AAAAAFtDb250ZW50X1R5cGVzXS54bWxQSwECLQAUAAYACAAAACEAOP0h/9YAAACUAQAACwAAAAAA&#10;AAAAAAAAAAAvAQAAX3JlbHMvLnJlbHNQSwECLQAUAAYACAAAACEAJFgGkToCAADvBAAADgAAAAAA&#10;AAAAAAAAAAAuAgAAZHJzL2Uyb0RvYy54bWxQSwECLQAUAAYACAAAACEA5Y4czt8AAAAKAQAADwAA&#10;AAAAAAAAAAAAAACUBAAAZHJzL2Rvd25yZXYueG1sUEsFBgAAAAAEAAQA8wAAAKAFAAAAAA==&#10;" fillcolor="#ededed [662]" stroked="f" strokeweight="1pt">
                <w10:wrap anchorx="margin"/>
              </v:rect>
            </w:pict>
          </mc:Fallback>
        </mc:AlternateContent>
      </w:r>
      <w:r w:rsidR="00CD1F51" w:rsidRPr="00E12EA3">
        <w:rPr>
          <w:rFonts w:ascii="Arial" w:hAnsi="Arial" w:cs="Arial"/>
          <w:b/>
          <w:lang w:val="en-US"/>
        </w:rPr>
        <w:t>DESY</w:t>
      </w:r>
      <w:r w:rsidR="00242881" w:rsidRPr="00E12EA3">
        <w:rPr>
          <w:rFonts w:ascii="Arial" w:hAnsi="Arial" w:cs="Arial"/>
          <w:b/>
          <w:lang w:val="en-US"/>
        </w:rPr>
        <w:t xml:space="preserve">: </w:t>
      </w:r>
      <w:r w:rsidR="00472E4C">
        <w:rPr>
          <w:rFonts w:ascii="Arial" w:hAnsi="Arial" w:cs="Arial"/>
          <w:b/>
          <w:lang w:val="en-US"/>
        </w:rPr>
        <w:t>since</w:t>
      </w:r>
      <w:r w:rsidR="00E12EA3" w:rsidRPr="00E12EA3">
        <w:rPr>
          <w:rFonts w:ascii="Arial" w:hAnsi="Arial" w:cs="Arial"/>
          <w:b/>
          <w:lang w:val="en-US"/>
        </w:rPr>
        <w:t xml:space="preserve"> 2019 coop</w:t>
      </w:r>
      <w:r w:rsidR="00E12EA3">
        <w:rPr>
          <w:rFonts w:ascii="Arial" w:hAnsi="Arial" w:cs="Arial"/>
          <w:b/>
          <w:lang w:val="en-US"/>
        </w:rPr>
        <w:t>eration with CERN</w:t>
      </w:r>
      <w:r w:rsidR="00CD1F51" w:rsidRPr="00E12EA3">
        <w:rPr>
          <w:rFonts w:ascii="Arial" w:hAnsi="Arial" w:cs="Arial"/>
          <w:b/>
          <w:lang w:val="en-US"/>
        </w:rPr>
        <w:t xml:space="preserve">: </w:t>
      </w:r>
      <w:r w:rsidR="008F64E9" w:rsidRPr="00E12EA3">
        <w:rPr>
          <w:rFonts w:ascii="Arial" w:hAnsi="Arial" w:cs="Arial"/>
          <w:b/>
          <w:lang w:val="en-US"/>
        </w:rPr>
        <w:t xml:space="preserve">„Beamline for </w:t>
      </w:r>
      <w:proofErr w:type="gramStart"/>
      <w:r w:rsidR="008F64E9" w:rsidRPr="00E12EA3">
        <w:rPr>
          <w:rFonts w:ascii="Arial" w:hAnsi="Arial" w:cs="Arial"/>
          <w:b/>
          <w:lang w:val="en-US"/>
        </w:rPr>
        <w:t>Schools“</w:t>
      </w:r>
      <w:proofErr w:type="gramEnd"/>
    </w:p>
    <w:p w14:paraId="4D363F71" w14:textId="094EB577" w:rsidR="00D8293C" w:rsidRDefault="008F64E9" w:rsidP="00F94A24">
      <w:pPr>
        <w:spacing w:after="0"/>
        <w:ind w:left="360"/>
        <w:rPr>
          <w:rFonts w:ascii="Arial" w:hAnsi="Arial" w:cs="Arial"/>
          <w:lang w:val="en-GB"/>
        </w:rPr>
      </w:pPr>
      <w:r w:rsidRPr="00E12EA3">
        <w:rPr>
          <w:rFonts w:ascii="Arial" w:hAnsi="Arial" w:cs="Arial"/>
          <w:lang w:val="en-US"/>
        </w:rPr>
        <w:t xml:space="preserve">Beamline for Schools (BL4S) </w:t>
      </w:r>
      <w:r w:rsidR="00E12EA3" w:rsidRPr="00E12EA3">
        <w:rPr>
          <w:rFonts w:ascii="Arial" w:hAnsi="Arial" w:cs="Arial"/>
          <w:lang w:val="en-US"/>
        </w:rPr>
        <w:t>is</w:t>
      </w:r>
      <w:r w:rsidR="00E12EA3">
        <w:rPr>
          <w:rFonts w:ascii="Arial" w:hAnsi="Arial" w:cs="Arial"/>
          <w:lang w:val="en-US"/>
        </w:rPr>
        <w:t xml:space="preserve"> a physics competition initiated in 2014</w:t>
      </w:r>
      <w:r w:rsidR="00C16D4D">
        <w:rPr>
          <w:rFonts w:ascii="Arial" w:hAnsi="Arial" w:cs="Arial"/>
          <w:lang w:val="en-US"/>
        </w:rPr>
        <w:t>,</w:t>
      </w:r>
      <w:r w:rsidR="00E12EA3">
        <w:rPr>
          <w:rFonts w:ascii="Arial" w:hAnsi="Arial" w:cs="Arial"/>
          <w:lang w:val="en-US"/>
        </w:rPr>
        <w:t xml:space="preserve"> </w:t>
      </w:r>
      <w:r w:rsidR="00B07FF2">
        <w:rPr>
          <w:rFonts w:ascii="Arial" w:hAnsi="Arial" w:cs="Arial"/>
          <w:lang w:val="en-US"/>
        </w:rPr>
        <w:t>open to</w:t>
      </w:r>
      <w:r w:rsidR="00E12EA3">
        <w:rPr>
          <w:rFonts w:ascii="Arial" w:hAnsi="Arial" w:cs="Arial"/>
          <w:lang w:val="en-US"/>
        </w:rPr>
        <w:t xml:space="preserve"> high-school students from all around the world. </w:t>
      </w:r>
      <w:r w:rsidR="00E12EA3" w:rsidRPr="00B07FF2">
        <w:rPr>
          <w:rFonts w:ascii="Arial" w:hAnsi="Arial" w:cs="Arial"/>
          <w:lang w:val="en-US"/>
        </w:rPr>
        <w:t>The participants are invited to propose a scientific experiment</w:t>
      </w:r>
      <w:r w:rsidR="00B07FF2" w:rsidRPr="00B07FF2">
        <w:rPr>
          <w:rFonts w:ascii="Arial" w:hAnsi="Arial" w:cs="Arial"/>
          <w:lang w:val="en-US"/>
        </w:rPr>
        <w:t xml:space="preserve"> t</w:t>
      </w:r>
      <w:r w:rsidR="00B07FF2">
        <w:rPr>
          <w:rFonts w:ascii="Arial" w:hAnsi="Arial" w:cs="Arial"/>
          <w:lang w:val="en-US"/>
        </w:rPr>
        <w:t>hat they want to perform using the beamline at particle accelerators at DESY and C</w:t>
      </w:r>
      <w:r w:rsidR="00B07FF2" w:rsidRPr="00B07FF2">
        <w:rPr>
          <w:rFonts w:ascii="Arial" w:hAnsi="Arial" w:cs="Arial"/>
          <w:lang w:val="en-GB"/>
        </w:rPr>
        <w:t>ERN. Here, scientists do experiments in various fields</w:t>
      </w:r>
      <w:r w:rsidR="00B07FF2">
        <w:rPr>
          <w:rFonts w:ascii="Arial" w:hAnsi="Arial" w:cs="Arial"/>
          <w:lang w:val="en-GB"/>
        </w:rPr>
        <w:t xml:space="preserve"> </w:t>
      </w:r>
      <w:r w:rsidR="00B07FF2" w:rsidRPr="00B07FF2">
        <w:rPr>
          <w:rFonts w:ascii="Arial" w:hAnsi="Arial" w:cs="Arial"/>
          <w:lang w:val="en-GB"/>
        </w:rPr>
        <w:t>spanning fundamental physics, medicine and material</w:t>
      </w:r>
      <w:r w:rsidR="00472E4C">
        <w:rPr>
          <w:rFonts w:ascii="Arial" w:hAnsi="Arial" w:cs="Arial"/>
          <w:lang w:val="en-GB"/>
        </w:rPr>
        <w:t>s</w:t>
      </w:r>
      <w:r w:rsidR="00B07FF2" w:rsidRPr="00B07FF2">
        <w:rPr>
          <w:rFonts w:ascii="Arial" w:hAnsi="Arial" w:cs="Arial"/>
          <w:lang w:val="en-GB"/>
        </w:rPr>
        <w:t xml:space="preserve"> science.</w:t>
      </w:r>
      <w:r w:rsidR="00A3091F">
        <w:rPr>
          <w:rFonts w:ascii="Arial" w:hAnsi="Arial" w:cs="Arial"/>
          <w:lang w:val="en-GB"/>
        </w:rPr>
        <w:t xml:space="preserve"> As from 2019, DESY provides beamline time to a high-school team of two students (three teams since 2022). The high quality of the winning proposals shows that, </w:t>
      </w:r>
      <w:r w:rsidR="00A3091F" w:rsidRPr="00A3091F">
        <w:rPr>
          <w:rFonts w:ascii="Arial" w:hAnsi="Arial" w:cs="Arial"/>
          <w:lang w:val="en-GB"/>
        </w:rPr>
        <w:t>with the right support, high-school students can tackle complex modern physics topics and fully develop a research plan.</w:t>
      </w:r>
    </w:p>
    <w:p w14:paraId="2C5C3718" w14:textId="32E65CC6" w:rsidR="00D8293C" w:rsidRPr="00D8293C" w:rsidRDefault="00D8293C" w:rsidP="00D8293C">
      <w:pPr>
        <w:spacing w:after="0"/>
        <w:ind w:left="360"/>
        <w:jc w:val="both"/>
        <w:rPr>
          <w:rFonts w:ascii="Arial" w:hAnsi="Arial" w:cs="Arial"/>
          <w:lang w:val="en-US"/>
        </w:rPr>
      </w:pPr>
      <w:r w:rsidRPr="00D8293C">
        <w:rPr>
          <w:rFonts w:ascii="Arial" w:hAnsi="Arial" w:cs="Arial"/>
          <w:lang w:val="en-US"/>
        </w:rPr>
        <w:t>Beamline for Schools is an education and outreach project funded by the CERN &amp; Society Foundation and supported by individual donors, foundations and companies.</w:t>
      </w:r>
    </w:p>
    <w:p w14:paraId="65E761A8" w14:textId="4A81F178" w:rsidR="008F64E9" w:rsidRPr="00D8293C" w:rsidRDefault="00EA3126" w:rsidP="00F94A24">
      <w:pPr>
        <w:spacing w:after="0"/>
        <w:ind w:left="360"/>
        <w:rPr>
          <w:rFonts w:ascii="Arial" w:hAnsi="Arial" w:cs="Arial"/>
          <w:lang w:val="en-US"/>
        </w:rPr>
      </w:pPr>
      <w:r w:rsidRPr="008B1B2A">
        <w:rPr>
          <w:rFonts w:ascii="Arial" w:hAnsi="Arial" w:cs="Arial"/>
          <w:lang w:val="en-US"/>
        </w:rPr>
        <w:t>Link</w:t>
      </w:r>
      <w:r w:rsidRPr="00D8293C">
        <w:rPr>
          <w:lang w:val="en-US"/>
        </w:rPr>
        <w:t xml:space="preserve">: </w:t>
      </w:r>
      <w:r w:rsidR="004C2E4D">
        <w:fldChar w:fldCharType="begin"/>
      </w:r>
      <w:r w:rsidR="004C2E4D" w:rsidRPr="004C2E4D">
        <w:rPr>
          <w:lang w:val="en-US"/>
        </w:rPr>
        <w:instrText xml:space="preserve"> HYPERLINK "https://beamlineforschools.cern/" </w:instrText>
      </w:r>
      <w:r w:rsidR="004C2E4D">
        <w:fldChar w:fldCharType="separate"/>
      </w:r>
      <w:r w:rsidR="00242881" w:rsidRPr="00D8293C">
        <w:rPr>
          <w:rStyle w:val="Hyperlink"/>
          <w:rFonts w:ascii="Arial" w:hAnsi="Arial" w:cs="Arial"/>
          <w:lang w:val="en-US"/>
        </w:rPr>
        <w:t>Beamline for schools</w:t>
      </w:r>
      <w:r w:rsidR="004C2E4D">
        <w:rPr>
          <w:rStyle w:val="Hyperlink"/>
          <w:rFonts w:ascii="Arial" w:hAnsi="Arial" w:cs="Arial"/>
          <w:lang w:val="en-US"/>
        </w:rPr>
        <w:fldChar w:fldCharType="end"/>
      </w:r>
      <w:r w:rsidR="00242881" w:rsidRPr="00D8293C">
        <w:rPr>
          <w:rFonts w:ascii="Arial" w:hAnsi="Arial" w:cs="Arial"/>
          <w:lang w:val="en-US"/>
        </w:rPr>
        <w:t xml:space="preserve"> </w:t>
      </w:r>
    </w:p>
    <w:p w14:paraId="716AAAD3" w14:textId="77777777" w:rsidR="00FE6438" w:rsidRPr="00D8293C" w:rsidRDefault="00FE6438" w:rsidP="003F5823">
      <w:pPr>
        <w:pStyle w:val="docdata"/>
        <w:spacing w:before="0" w:beforeAutospacing="0" w:after="0" w:afterAutospacing="0" w:line="273" w:lineRule="auto"/>
        <w:ind w:left="357"/>
        <w:rPr>
          <w:rFonts w:ascii="Arial" w:hAnsi="Arial" w:cs="Arial"/>
          <w:b/>
          <w:color w:val="000000"/>
          <w:sz w:val="22"/>
          <w:szCs w:val="22"/>
          <w:lang w:val="en-US"/>
        </w:rPr>
      </w:pPr>
    </w:p>
    <w:p w14:paraId="6181CC60" w14:textId="305A717D" w:rsidR="00F94A24" w:rsidRPr="00D8293C" w:rsidRDefault="002158D2" w:rsidP="003F5823">
      <w:pPr>
        <w:pStyle w:val="docdata"/>
        <w:spacing w:before="0" w:beforeAutospacing="0" w:after="0" w:afterAutospacing="0" w:line="273" w:lineRule="auto"/>
        <w:ind w:left="357"/>
        <w:rPr>
          <w:rFonts w:ascii="Arial" w:hAnsi="Arial" w:cs="Arial"/>
          <w:b/>
          <w:color w:val="000000"/>
          <w:sz w:val="22"/>
          <w:szCs w:val="22"/>
          <w:lang w:val="en-US"/>
        </w:rPr>
      </w:pPr>
      <w:r>
        <w:rPr>
          <w:noProof/>
        </w:rPr>
        <mc:AlternateContent>
          <mc:Choice Requires="wps">
            <w:drawing>
              <wp:anchor distT="0" distB="0" distL="114300" distR="114300" simplePos="0" relativeHeight="251673600" behindDoc="1" locked="0" layoutInCell="1" allowOverlap="1" wp14:anchorId="674A55F5" wp14:editId="4B71120E">
                <wp:simplePos x="0" y="0"/>
                <wp:positionH relativeFrom="margin">
                  <wp:posOffset>147613</wp:posOffset>
                </wp:positionH>
                <wp:positionV relativeFrom="paragraph">
                  <wp:posOffset>119868</wp:posOffset>
                </wp:positionV>
                <wp:extent cx="5702300" cy="1237957"/>
                <wp:effectExtent l="0" t="0" r="0" b="635"/>
                <wp:wrapNone/>
                <wp:docPr id="3" name="Rechteck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02300" cy="1237957"/>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3D96EB" id="Rechteck 3" o:spid="_x0000_s1026" style="position:absolute;margin-left:11.6pt;margin-top:9.45pt;width:449pt;height:97.5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d2zOgIAAO8EAAAOAAAAZHJzL2Uyb0RvYy54bWysVE1v2zAMvQ/YfxB0X+wkyNIacYphRXfp&#10;uqLtsLMiS7FRSRQkJU7+/SjJcbOu22HYRbD48fj4SHl1ddCK7IXzHZiaTiclJcJwaDqzren3p5sP&#10;F5T4wEzDFBhR06Pw9Gr9/t2qt5WYQQuqEY4giPFVb2vahmCrovC8FZr5CVhh0CnBaRbw6rZF41iP&#10;6FoVs7L8WPTgGuuAC+/Rep2ddJ3wpRQ8fJPSi0BUTZFbSKdL5yaexXrFqq1jtu34QIP9AwvNOoNF&#10;R6hrFhjZue43KN1xBx5kmHDQBUjZcZF6wG6m5atuHltmReoFxfF2lMn/P1h+t793pGtqOqfEMI0j&#10;ehC8DYI/k3lUp7e+wqBHe+9if97eAn/26Ch+8cSLxxiy6b9CgyhsFyApcpBOx0zslRyS8MdReHEI&#10;hKNxsSxn8xLnw9E3nc2Xl4tlLF6w6pRunQ9fBGgSP2rqcLIJnu1vfcihp5DEE1TX3HRKpUvcJvFZ&#10;ObJnuAeMc2HCPKWrnUa+2Y77hBwQi1Voxr3J5ouTGdmkvYxIiZs/L6JMTDQQi2Y+0ZJUisJkJX04&#10;KpEKmAchUXdsfpaIjMjnHKfZ1bJGZPPij1xUBIzIEuuP2APAW/1PB4GH+Jgq0oMZk8u/Ecstjhmp&#10;MpgwJuvOgHsLQIWxco4/iZSliYu0geaIq+QgPdcIHUf7dPjBnB3mH3B17uD0QFj1ag1ybMw08Ak3&#10;UXZpR17Ah6L4qtIkhz9AfLbn9xT18p9a/wQAAP//AwBQSwMEFAAGAAgAAAAhAFcmHZzdAAAACQEA&#10;AA8AAABkcnMvZG93bnJldi54bWxMj8FOwzAQRO9I/IO1SFwQtZOiqknjVFCVKxKBCzc33iYR8TrE&#10;bhP4epYTPe680exMsZ1dL844hs6ThmShQCDV3nbUaHh/e75fgwjRkDW9J9TwjQG25fVVYXLrJ3rF&#10;cxUbwSEUcqOhjXHIpQx1i86EhR+QmB396Ezkc2ykHc3E4a6XqVIr6UxH/KE1A+5arD+rk9PwgCrs&#10;9vufIaqqsl8f013ytHrR+vZmftyAiDjHfzP81efqUHKngz+RDaLXkC5TdrK+zkAwz9KEhQODZJmB&#10;LAt5uaD8BQAA//8DAFBLAQItABQABgAIAAAAIQC2gziS/gAAAOEBAAATAAAAAAAAAAAAAAAAAAAA&#10;AABbQ29udGVudF9UeXBlc10ueG1sUEsBAi0AFAAGAAgAAAAhADj9If/WAAAAlAEAAAsAAAAAAAAA&#10;AAAAAAAALwEAAF9yZWxzLy5yZWxzUEsBAi0AFAAGAAgAAAAhAIVJ3bM6AgAA7wQAAA4AAAAAAAAA&#10;AAAAAAAALgIAAGRycy9lMm9Eb2MueG1sUEsBAi0AFAAGAAgAAAAhAFcmHZzdAAAACQEAAA8AAAAA&#10;AAAAAAAAAAAAlAQAAGRycy9kb3ducmV2LnhtbFBLBQYAAAAABAAEAPMAAACeBQAAAAA=&#10;" fillcolor="#ededed [662]" stroked="f" strokeweight="1pt">
                <w10:wrap anchorx="margin"/>
              </v:rect>
            </w:pict>
          </mc:Fallback>
        </mc:AlternateContent>
      </w:r>
    </w:p>
    <w:p w14:paraId="16244AD4" w14:textId="2D8AF981" w:rsidR="003F5823" w:rsidRPr="00D8293C" w:rsidRDefault="003F5823" w:rsidP="003F5823">
      <w:pPr>
        <w:pStyle w:val="docdata"/>
        <w:spacing w:before="0" w:beforeAutospacing="0" w:after="0" w:afterAutospacing="0" w:line="273" w:lineRule="auto"/>
        <w:ind w:left="357"/>
        <w:rPr>
          <w:b/>
          <w:lang w:val="en-US"/>
        </w:rPr>
      </w:pPr>
      <w:r w:rsidRPr="00D8293C">
        <w:rPr>
          <w:rFonts w:ascii="Arial" w:hAnsi="Arial" w:cs="Arial"/>
          <w:b/>
          <w:color w:val="000000"/>
          <w:sz w:val="22"/>
          <w:szCs w:val="22"/>
          <w:lang w:val="en-US"/>
        </w:rPr>
        <w:t xml:space="preserve">HZDR: „Summer of Science </w:t>
      </w:r>
      <w:r w:rsidR="00D8293C" w:rsidRPr="00D8293C">
        <w:rPr>
          <w:rFonts w:ascii="Arial" w:hAnsi="Arial" w:cs="Arial"/>
          <w:b/>
          <w:color w:val="000000"/>
          <w:sz w:val="22"/>
          <w:szCs w:val="22"/>
          <w:lang w:val="en-US"/>
        </w:rPr>
        <w:t xml:space="preserve">of the </w:t>
      </w:r>
      <w:r w:rsidR="00D8293C">
        <w:rPr>
          <w:rFonts w:ascii="Arial" w:hAnsi="Arial" w:cs="Arial"/>
          <w:b/>
          <w:color w:val="000000"/>
          <w:sz w:val="22"/>
          <w:szCs w:val="22"/>
          <w:lang w:val="en-US"/>
        </w:rPr>
        <w:t>HZDR</w:t>
      </w:r>
      <w:r w:rsidRPr="00D8293C">
        <w:rPr>
          <w:rFonts w:ascii="Arial" w:hAnsi="Arial" w:cs="Arial"/>
          <w:b/>
          <w:color w:val="000000"/>
          <w:sz w:val="22"/>
          <w:szCs w:val="22"/>
          <w:lang w:val="en-US"/>
        </w:rPr>
        <w:t xml:space="preserve"> </w:t>
      </w:r>
      <w:proofErr w:type="spellStart"/>
      <w:r w:rsidRPr="00D8293C">
        <w:rPr>
          <w:rFonts w:ascii="Arial" w:hAnsi="Arial" w:cs="Arial"/>
          <w:b/>
          <w:color w:val="000000"/>
          <w:sz w:val="22"/>
          <w:szCs w:val="22"/>
          <w:lang w:val="en-US"/>
        </w:rPr>
        <w:t>DeltaX</w:t>
      </w:r>
      <w:proofErr w:type="spellEnd"/>
      <w:r w:rsidRPr="00D8293C">
        <w:rPr>
          <w:rFonts w:ascii="Arial" w:hAnsi="Arial" w:cs="Arial"/>
          <w:b/>
          <w:color w:val="000000"/>
          <w:sz w:val="22"/>
          <w:szCs w:val="22"/>
          <w:lang w:val="en-US"/>
        </w:rPr>
        <w:t xml:space="preserve"> </w:t>
      </w:r>
      <w:r w:rsidR="00D8293C">
        <w:rPr>
          <w:rFonts w:ascii="Arial" w:hAnsi="Arial" w:cs="Arial"/>
          <w:b/>
          <w:color w:val="000000"/>
          <w:sz w:val="22"/>
          <w:szCs w:val="22"/>
          <w:lang w:val="en-US"/>
        </w:rPr>
        <w:t>School Lab</w:t>
      </w:r>
    </w:p>
    <w:p w14:paraId="504A145F" w14:textId="7125B995" w:rsidR="00D8293C" w:rsidRPr="005E6790" w:rsidRDefault="00D8293C" w:rsidP="003F5823">
      <w:pPr>
        <w:pStyle w:val="StandardWeb"/>
        <w:spacing w:before="0" w:beforeAutospacing="0" w:after="0" w:afterAutospacing="0" w:line="276" w:lineRule="auto"/>
        <w:ind w:left="357"/>
        <w:rPr>
          <w:rFonts w:ascii="Arial" w:hAnsi="Arial" w:cs="Arial"/>
          <w:color w:val="000000"/>
          <w:sz w:val="22"/>
          <w:szCs w:val="22"/>
          <w:lang w:val="en-US"/>
        </w:rPr>
      </w:pPr>
      <w:r w:rsidRPr="00D8293C">
        <w:rPr>
          <w:rFonts w:ascii="Arial" w:hAnsi="Arial" w:cs="Arial"/>
          <w:color w:val="000000"/>
          <w:sz w:val="22"/>
          <w:szCs w:val="22"/>
          <w:lang w:val="en-US"/>
        </w:rPr>
        <w:t>This summer becomes scientific</w:t>
      </w:r>
      <w:r w:rsidR="003F5823" w:rsidRPr="00D8293C">
        <w:rPr>
          <w:rFonts w:ascii="Arial" w:hAnsi="Arial" w:cs="Arial"/>
          <w:color w:val="000000"/>
          <w:sz w:val="22"/>
          <w:szCs w:val="22"/>
          <w:lang w:val="en-US"/>
        </w:rPr>
        <w:t xml:space="preserve">! </w:t>
      </w:r>
      <w:r w:rsidRPr="00D8293C">
        <w:rPr>
          <w:rFonts w:ascii="Arial" w:hAnsi="Arial" w:cs="Arial"/>
          <w:color w:val="000000"/>
          <w:sz w:val="22"/>
          <w:szCs w:val="22"/>
          <w:lang w:val="en-US"/>
        </w:rPr>
        <w:t>The</w:t>
      </w:r>
      <w:r w:rsidR="003F5823" w:rsidRPr="00D8293C">
        <w:rPr>
          <w:rFonts w:ascii="Arial" w:hAnsi="Arial" w:cs="Arial"/>
          <w:color w:val="000000"/>
          <w:sz w:val="22"/>
          <w:szCs w:val="22"/>
          <w:lang w:val="en-US"/>
        </w:rPr>
        <w:t> </w:t>
      </w:r>
      <w:proofErr w:type="spellStart"/>
      <w:r w:rsidR="003F5823" w:rsidRPr="00D8293C">
        <w:rPr>
          <w:rFonts w:ascii="Arial" w:hAnsi="Arial" w:cs="Arial"/>
          <w:color w:val="000000"/>
          <w:sz w:val="22"/>
          <w:szCs w:val="22"/>
          <w:lang w:val="en-US"/>
        </w:rPr>
        <w:t>DeltaX</w:t>
      </w:r>
      <w:proofErr w:type="spellEnd"/>
      <w:r w:rsidR="003F5823" w:rsidRPr="00D8293C">
        <w:rPr>
          <w:rFonts w:ascii="Arial" w:hAnsi="Arial" w:cs="Arial"/>
          <w:color w:val="000000"/>
          <w:sz w:val="22"/>
          <w:szCs w:val="22"/>
          <w:lang w:val="en-US"/>
        </w:rPr>
        <w:t xml:space="preserve"> </w:t>
      </w:r>
      <w:r w:rsidRPr="00D8293C">
        <w:rPr>
          <w:rFonts w:ascii="Arial" w:hAnsi="Arial" w:cs="Arial"/>
          <w:color w:val="000000"/>
          <w:sz w:val="22"/>
          <w:szCs w:val="22"/>
          <w:lang w:val="en-US"/>
        </w:rPr>
        <w:t xml:space="preserve">School Lab </w:t>
      </w:r>
      <w:r>
        <w:rPr>
          <w:rFonts w:ascii="Arial" w:hAnsi="Arial" w:cs="Arial"/>
          <w:color w:val="000000"/>
          <w:sz w:val="22"/>
          <w:szCs w:val="22"/>
          <w:lang w:val="en-US"/>
        </w:rPr>
        <w:t xml:space="preserve">starts into the Summer of Science. From the first until the last day of summer holidays, </w:t>
      </w:r>
      <w:r w:rsidR="005E6790">
        <w:rPr>
          <w:rFonts w:ascii="Arial" w:hAnsi="Arial" w:cs="Arial"/>
          <w:color w:val="000000"/>
          <w:sz w:val="22"/>
          <w:szCs w:val="22"/>
          <w:lang w:val="en-US"/>
        </w:rPr>
        <w:t xml:space="preserve">the school lab at </w:t>
      </w:r>
      <w:r w:rsidR="005E6790" w:rsidRPr="005E6790">
        <w:rPr>
          <w:rFonts w:ascii="Arial" w:hAnsi="Arial" w:cs="Arial"/>
          <w:color w:val="000000"/>
          <w:sz w:val="22"/>
          <w:szCs w:val="22"/>
          <w:lang w:val="en-US"/>
        </w:rPr>
        <w:t>Helmholtz-</w:t>
      </w:r>
      <w:proofErr w:type="spellStart"/>
      <w:r w:rsidR="005E6790" w:rsidRPr="005E6790">
        <w:rPr>
          <w:rFonts w:ascii="Arial" w:hAnsi="Arial" w:cs="Arial"/>
          <w:color w:val="000000"/>
          <w:sz w:val="22"/>
          <w:szCs w:val="22"/>
          <w:lang w:val="en-US"/>
        </w:rPr>
        <w:t>Zentrum</w:t>
      </w:r>
      <w:proofErr w:type="spellEnd"/>
      <w:r w:rsidR="005E6790" w:rsidRPr="005E6790">
        <w:rPr>
          <w:rFonts w:ascii="Arial" w:hAnsi="Arial" w:cs="Arial"/>
          <w:color w:val="000000"/>
          <w:sz w:val="22"/>
          <w:szCs w:val="22"/>
          <w:lang w:val="en-US"/>
        </w:rPr>
        <w:t> Dresden-</w:t>
      </w:r>
      <w:proofErr w:type="spellStart"/>
      <w:r w:rsidR="005E6790" w:rsidRPr="005E6790">
        <w:rPr>
          <w:rFonts w:ascii="Arial" w:hAnsi="Arial" w:cs="Arial"/>
          <w:color w:val="000000"/>
          <w:sz w:val="22"/>
          <w:szCs w:val="22"/>
          <w:lang w:val="en-US"/>
        </w:rPr>
        <w:t>Rossendorf</w:t>
      </w:r>
      <w:proofErr w:type="spellEnd"/>
      <w:r w:rsidR="005E6790" w:rsidRPr="005E6790">
        <w:rPr>
          <w:rFonts w:ascii="Arial" w:hAnsi="Arial" w:cs="Arial"/>
          <w:color w:val="000000"/>
          <w:sz w:val="22"/>
          <w:szCs w:val="22"/>
          <w:lang w:val="en-US"/>
        </w:rPr>
        <w:t xml:space="preserve"> (HZDR)</w:t>
      </w:r>
      <w:r w:rsidR="005E6790">
        <w:rPr>
          <w:rFonts w:ascii="Arial" w:hAnsi="Arial" w:cs="Arial"/>
          <w:color w:val="000000"/>
          <w:sz w:val="22"/>
          <w:szCs w:val="22"/>
          <w:lang w:val="en-US"/>
        </w:rPr>
        <w:t xml:space="preserve"> offers a diversified and eventful </w:t>
      </w:r>
      <w:r w:rsidR="00E015FD">
        <w:rPr>
          <w:rFonts w:ascii="Arial" w:hAnsi="Arial" w:cs="Arial"/>
          <w:color w:val="000000"/>
          <w:sz w:val="22"/>
          <w:szCs w:val="22"/>
          <w:lang w:val="en-US"/>
        </w:rPr>
        <w:t>program</w:t>
      </w:r>
      <w:r w:rsidR="005E6790">
        <w:rPr>
          <w:rFonts w:ascii="Arial" w:hAnsi="Arial" w:cs="Arial"/>
          <w:color w:val="000000"/>
          <w:sz w:val="22"/>
          <w:szCs w:val="22"/>
          <w:lang w:val="en-US"/>
        </w:rPr>
        <w:t xml:space="preserve"> covering themes from biology, chemistry, physics and astronomy. The holiday offer addresses pupils hungry for knowledge of all ages ranging from 9 years to secondary-level.</w:t>
      </w:r>
    </w:p>
    <w:p w14:paraId="533E032B" w14:textId="77777777" w:rsidR="00DD6D5E" w:rsidRDefault="00DD6D5E" w:rsidP="00C16D4D">
      <w:pPr>
        <w:spacing w:after="0"/>
        <w:rPr>
          <w:rFonts w:ascii="Arial" w:eastAsiaTheme="majorEastAsia" w:hAnsi="Arial" w:cs="Arial"/>
          <w:color w:val="2F5496" w:themeColor="accent1" w:themeShade="BF"/>
          <w:sz w:val="26"/>
          <w:szCs w:val="26"/>
          <w:lang w:val="en-US"/>
        </w:rPr>
      </w:pPr>
    </w:p>
    <w:p w14:paraId="0F0D95A0" w14:textId="3B12972A" w:rsidR="00AF6610" w:rsidRPr="00A2472D" w:rsidRDefault="005E6790">
      <w:pPr>
        <w:spacing w:after="0"/>
        <w:ind w:left="360"/>
        <w:rPr>
          <w:rFonts w:ascii="Arial" w:eastAsiaTheme="majorEastAsia" w:hAnsi="Arial" w:cs="Arial"/>
          <w:color w:val="2F5496"/>
          <w:sz w:val="26"/>
          <w:szCs w:val="26"/>
          <w:lang w:val="en-US"/>
        </w:rPr>
      </w:pPr>
      <w:r w:rsidRPr="00A2472D">
        <w:rPr>
          <w:rFonts w:ascii="Arial" w:eastAsiaTheme="majorEastAsia" w:hAnsi="Arial" w:cs="Arial"/>
          <w:color w:val="2F5496" w:themeColor="accent1" w:themeShade="BF"/>
          <w:sz w:val="26"/>
          <w:szCs w:val="26"/>
          <w:lang w:val="en-US"/>
        </w:rPr>
        <w:t>Conclusion</w:t>
      </w:r>
      <w:r w:rsidR="00CD1F51" w:rsidRPr="00A2472D">
        <w:rPr>
          <w:rFonts w:ascii="Arial" w:eastAsiaTheme="majorEastAsia" w:hAnsi="Arial" w:cs="Arial"/>
          <w:color w:val="2F5496" w:themeColor="accent1" w:themeShade="BF"/>
          <w:sz w:val="26"/>
          <w:szCs w:val="26"/>
          <w:lang w:val="en-US"/>
        </w:rPr>
        <w:t xml:space="preserve">: </w:t>
      </w:r>
    </w:p>
    <w:p w14:paraId="71A37F00" w14:textId="2A3251A2" w:rsidR="005E6790" w:rsidRDefault="00A2472D">
      <w:pPr>
        <w:spacing w:after="0"/>
        <w:ind w:left="360"/>
        <w:rPr>
          <w:rFonts w:ascii="Arial" w:hAnsi="Arial" w:cs="Arial"/>
          <w:lang w:val="en-US"/>
        </w:rPr>
      </w:pPr>
      <w:r w:rsidRPr="00A2472D">
        <w:rPr>
          <w:rFonts w:ascii="Arial" w:hAnsi="Arial" w:cs="Arial"/>
          <w:lang w:val="en-US"/>
        </w:rPr>
        <w:t>The participation in M</w:t>
      </w:r>
      <w:r>
        <w:rPr>
          <w:rFonts w:ascii="Arial" w:hAnsi="Arial" w:cs="Arial"/>
          <w:lang w:val="en-US"/>
        </w:rPr>
        <w:t xml:space="preserve">INT activities is important since </w:t>
      </w:r>
      <w:r w:rsidR="00C16D4D">
        <w:rPr>
          <w:rFonts w:ascii="Arial" w:hAnsi="Arial" w:cs="Arial"/>
          <w:lang w:val="en-US"/>
        </w:rPr>
        <w:t>it</w:t>
      </w:r>
      <w:r>
        <w:rPr>
          <w:rFonts w:ascii="Arial" w:hAnsi="Arial" w:cs="Arial"/>
          <w:lang w:val="en-US"/>
        </w:rPr>
        <w:t xml:space="preserve"> include a great potential to win interested talents for training places and dual studies. </w:t>
      </w:r>
    </w:p>
    <w:p w14:paraId="1159028D" w14:textId="77B7F4FC" w:rsidR="00A2472D" w:rsidRPr="00A2472D" w:rsidRDefault="00A2472D">
      <w:pPr>
        <w:spacing w:after="0"/>
        <w:ind w:left="360"/>
        <w:rPr>
          <w:rFonts w:ascii="Arial" w:hAnsi="Arial" w:cs="Arial"/>
          <w:lang w:val="en-US"/>
        </w:rPr>
      </w:pPr>
      <w:r>
        <w:rPr>
          <w:rFonts w:ascii="Arial" w:hAnsi="Arial" w:cs="Arial"/>
          <w:lang w:val="en-US"/>
        </w:rPr>
        <w:t xml:space="preserve">It would be conceivable to link activities across the </w:t>
      </w:r>
      <w:proofErr w:type="spellStart"/>
      <w:r>
        <w:rPr>
          <w:rFonts w:ascii="Arial" w:hAnsi="Arial" w:cs="Arial"/>
          <w:lang w:val="en-US"/>
        </w:rPr>
        <w:t>centres</w:t>
      </w:r>
      <w:proofErr w:type="spellEnd"/>
      <w:r>
        <w:rPr>
          <w:rFonts w:ascii="Arial" w:hAnsi="Arial" w:cs="Arial"/>
          <w:lang w:val="en-US"/>
        </w:rPr>
        <w:t xml:space="preserve"> and to create other attractions for young people.</w:t>
      </w:r>
    </w:p>
    <w:p w14:paraId="09354800" w14:textId="77777777" w:rsidR="00F94A24" w:rsidRPr="00472E4C" w:rsidRDefault="00F94A24">
      <w:pPr>
        <w:spacing w:after="0"/>
        <w:rPr>
          <w:rFonts w:ascii="Arial" w:hAnsi="Arial" w:cs="Arial"/>
          <w:lang w:val="en-US"/>
        </w:rPr>
      </w:pPr>
    </w:p>
    <w:p w14:paraId="1EA6D302" w14:textId="4DB4B3F4" w:rsidR="00AF6610" w:rsidRPr="004C2E4D" w:rsidRDefault="00CD1F51" w:rsidP="004C2E4D">
      <w:pPr>
        <w:pStyle w:val="berschrift2"/>
        <w:numPr>
          <w:ilvl w:val="0"/>
          <w:numId w:val="31"/>
        </w:numPr>
        <w:rPr>
          <w:rFonts w:ascii="Arial" w:hAnsi="Arial" w:cs="Arial"/>
          <w:lang w:val="en-US"/>
        </w:rPr>
      </w:pPr>
      <w:r w:rsidRPr="00472E4C">
        <w:rPr>
          <w:rFonts w:ascii="Arial" w:hAnsi="Arial" w:cs="Arial"/>
          <w:lang w:val="en-US"/>
        </w:rPr>
        <w:t>Talent</w:t>
      </w:r>
      <w:r w:rsidR="00472E4C" w:rsidRPr="00472E4C">
        <w:rPr>
          <w:rFonts w:ascii="Arial" w:hAnsi="Arial" w:cs="Arial"/>
          <w:lang w:val="en-US"/>
        </w:rPr>
        <w:t xml:space="preserve"> </w:t>
      </w:r>
      <w:r w:rsidRPr="00472E4C">
        <w:rPr>
          <w:rFonts w:ascii="Arial" w:hAnsi="Arial" w:cs="Arial"/>
          <w:lang w:val="en-US"/>
        </w:rPr>
        <w:t xml:space="preserve">management </w:t>
      </w:r>
      <w:r w:rsidR="00472E4C" w:rsidRPr="00472E4C">
        <w:rPr>
          <w:rFonts w:ascii="Arial" w:hAnsi="Arial" w:cs="Arial"/>
          <w:lang w:val="en-US"/>
        </w:rPr>
        <w:t xml:space="preserve">for the </w:t>
      </w:r>
      <w:r w:rsidR="003873D6">
        <w:rPr>
          <w:rFonts w:ascii="Arial" w:hAnsi="Arial" w:cs="Arial"/>
          <w:lang w:val="en-US"/>
        </w:rPr>
        <w:t>Research Field Matter</w:t>
      </w:r>
      <w:r w:rsidR="008F64E9" w:rsidRPr="00472E4C">
        <w:rPr>
          <w:rFonts w:ascii="Arial" w:hAnsi="Arial" w:cs="Arial"/>
          <w:lang w:val="en-US"/>
        </w:rPr>
        <w:t>:</w:t>
      </w:r>
      <w:r w:rsidR="004C2E4D">
        <w:rPr>
          <w:rFonts w:ascii="Arial" w:hAnsi="Arial" w:cs="Arial"/>
          <w:lang w:val="en-US"/>
        </w:rPr>
        <w:t xml:space="preserve"> </w:t>
      </w:r>
      <w:bookmarkStart w:id="5" w:name="_GoBack"/>
      <w:bookmarkEnd w:id="5"/>
      <w:r w:rsidR="00042AC4" w:rsidRPr="004C2E4D">
        <w:rPr>
          <w:rFonts w:ascii="Arial" w:hAnsi="Arial" w:cs="Arial"/>
          <w:lang w:val="en-US"/>
        </w:rPr>
        <w:t>Potenti</w:t>
      </w:r>
      <w:r w:rsidR="00472E4C" w:rsidRPr="004C2E4D">
        <w:rPr>
          <w:rFonts w:ascii="Arial" w:hAnsi="Arial" w:cs="Arial"/>
          <w:lang w:val="en-US"/>
        </w:rPr>
        <w:t>al</w:t>
      </w:r>
      <w:r w:rsidR="00042AC4" w:rsidRPr="004C2E4D">
        <w:rPr>
          <w:rFonts w:ascii="Arial" w:hAnsi="Arial" w:cs="Arial"/>
          <w:lang w:val="en-US"/>
        </w:rPr>
        <w:t xml:space="preserve"> </w:t>
      </w:r>
      <w:r w:rsidR="00472E4C" w:rsidRPr="004C2E4D">
        <w:rPr>
          <w:rFonts w:ascii="Arial" w:hAnsi="Arial" w:cs="Arial"/>
          <w:lang w:val="en-US"/>
        </w:rPr>
        <w:t>measures</w:t>
      </w:r>
      <w:r w:rsidRPr="004C2E4D">
        <w:rPr>
          <w:rFonts w:ascii="Arial" w:hAnsi="Arial" w:cs="Arial"/>
          <w:lang w:val="en-US"/>
        </w:rPr>
        <w:t xml:space="preserve"> </w:t>
      </w:r>
      <w:r w:rsidR="00472E4C" w:rsidRPr="004C2E4D">
        <w:rPr>
          <w:rFonts w:ascii="Arial" w:hAnsi="Arial" w:cs="Arial"/>
          <w:lang w:val="en-US"/>
        </w:rPr>
        <w:t xml:space="preserve">for target groups in technical areas which up to now are (far) too little in the </w:t>
      </w:r>
      <w:proofErr w:type="spellStart"/>
      <w:r w:rsidR="00472E4C" w:rsidRPr="004C2E4D">
        <w:rPr>
          <w:rFonts w:ascii="Arial" w:hAnsi="Arial" w:cs="Arial"/>
          <w:lang w:val="en-US"/>
        </w:rPr>
        <w:t>centre</w:t>
      </w:r>
      <w:proofErr w:type="spellEnd"/>
      <w:r w:rsidR="00472E4C" w:rsidRPr="004C2E4D">
        <w:rPr>
          <w:rFonts w:ascii="Arial" w:hAnsi="Arial" w:cs="Arial"/>
          <w:lang w:val="en-US"/>
        </w:rPr>
        <w:t xml:space="preserve"> of attention</w:t>
      </w:r>
    </w:p>
    <w:p w14:paraId="07D12FFE" w14:textId="140C6DD0" w:rsidR="00472E4C" w:rsidRDefault="00472E4C" w:rsidP="00E4524F">
      <w:pPr>
        <w:spacing w:after="0"/>
        <w:contextualSpacing/>
        <w:rPr>
          <w:rFonts w:ascii="Arial" w:eastAsia="Times New Roman" w:hAnsi="Arial" w:cs="Arial"/>
          <w:lang w:val="en-US"/>
        </w:rPr>
      </w:pPr>
      <w:r>
        <w:rPr>
          <w:rFonts w:ascii="Arial" w:eastAsia="Times New Roman" w:hAnsi="Arial" w:cs="Arial"/>
          <w:lang w:val="en-US"/>
        </w:rPr>
        <w:t xml:space="preserve">The analysis of activities in the </w:t>
      </w:r>
      <w:proofErr w:type="spellStart"/>
      <w:r>
        <w:rPr>
          <w:rFonts w:ascii="Arial" w:eastAsia="Times New Roman" w:hAnsi="Arial" w:cs="Arial"/>
          <w:lang w:val="en-US"/>
        </w:rPr>
        <w:t>centres</w:t>
      </w:r>
      <w:proofErr w:type="spellEnd"/>
      <w:r>
        <w:rPr>
          <w:rFonts w:ascii="Arial" w:eastAsia="Times New Roman" w:hAnsi="Arial" w:cs="Arial"/>
          <w:lang w:val="en-US"/>
        </w:rPr>
        <w:t xml:space="preserve"> show</w:t>
      </w:r>
      <w:r w:rsidR="00C16D4D">
        <w:rPr>
          <w:rFonts w:ascii="Arial" w:eastAsia="Times New Roman" w:hAnsi="Arial" w:cs="Arial"/>
          <w:lang w:val="en-US"/>
        </w:rPr>
        <w:t>s</w:t>
      </w:r>
      <w:r>
        <w:rPr>
          <w:rFonts w:ascii="Arial" w:eastAsia="Times New Roman" w:hAnsi="Arial" w:cs="Arial"/>
          <w:lang w:val="en-US"/>
        </w:rPr>
        <w:t xml:space="preserve"> that there is a need across the </w:t>
      </w:r>
      <w:proofErr w:type="spellStart"/>
      <w:r>
        <w:rPr>
          <w:rFonts w:ascii="Arial" w:eastAsia="Times New Roman" w:hAnsi="Arial" w:cs="Arial"/>
          <w:lang w:val="en-US"/>
        </w:rPr>
        <w:t>centres</w:t>
      </w:r>
      <w:proofErr w:type="spellEnd"/>
      <w:r>
        <w:rPr>
          <w:rFonts w:ascii="Arial" w:eastAsia="Times New Roman" w:hAnsi="Arial" w:cs="Arial"/>
          <w:lang w:val="en-US"/>
        </w:rPr>
        <w:t xml:space="preserve"> to increasingly promote technical professions on all career levels.</w:t>
      </w:r>
    </w:p>
    <w:p w14:paraId="44936CEE" w14:textId="4ACC6B15" w:rsidR="00802E10" w:rsidRDefault="00472E4C" w:rsidP="00E4524F">
      <w:pPr>
        <w:spacing w:before="120" w:after="0"/>
        <w:rPr>
          <w:rFonts w:ascii="Arial" w:eastAsia="Times New Roman" w:hAnsi="Arial" w:cs="Arial"/>
          <w:lang w:val="en-US"/>
        </w:rPr>
      </w:pPr>
      <w:r w:rsidRPr="00472E4C">
        <w:rPr>
          <w:rFonts w:ascii="Arial" w:eastAsia="Times New Roman" w:hAnsi="Arial" w:cs="Arial"/>
          <w:lang w:val="en-US"/>
        </w:rPr>
        <w:t xml:space="preserve">The current </w:t>
      </w:r>
      <w:proofErr w:type="spellStart"/>
      <w:r w:rsidRPr="00472E4C">
        <w:rPr>
          <w:rFonts w:ascii="Arial" w:eastAsia="Times New Roman" w:hAnsi="Arial" w:cs="Arial"/>
          <w:lang w:val="en-US"/>
        </w:rPr>
        <w:t>labour</w:t>
      </w:r>
      <w:proofErr w:type="spellEnd"/>
      <w:r w:rsidRPr="00472E4C">
        <w:rPr>
          <w:rFonts w:ascii="Arial" w:eastAsia="Times New Roman" w:hAnsi="Arial" w:cs="Arial"/>
          <w:lang w:val="en-US"/>
        </w:rPr>
        <w:t xml:space="preserve"> market s</w:t>
      </w:r>
      <w:r>
        <w:rPr>
          <w:rFonts w:ascii="Arial" w:eastAsia="Times New Roman" w:hAnsi="Arial" w:cs="Arial"/>
          <w:lang w:val="en-US"/>
        </w:rPr>
        <w:t xml:space="preserve">ituation is </w:t>
      </w:r>
      <w:proofErr w:type="spellStart"/>
      <w:r>
        <w:rPr>
          <w:rFonts w:ascii="Arial" w:eastAsia="Times New Roman" w:hAnsi="Arial" w:cs="Arial"/>
          <w:lang w:val="en-US"/>
        </w:rPr>
        <w:t>characterised</w:t>
      </w:r>
      <w:proofErr w:type="spellEnd"/>
      <w:r>
        <w:rPr>
          <w:rFonts w:ascii="Arial" w:eastAsia="Times New Roman" w:hAnsi="Arial" w:cs="Arial"/>
          <w:lang w:val="en-US"/>
        </w:rPr>
        <w:t xml:space="preserve"> by competition for qualified technical personnel since </w:t>
      </w:r>
      <w:r w:rsidR="00BB0B29">
        <w:rPr>
          <w:rFonts w:ascii="Arial" w:eastAsia="Times New Roman" w:hAnsi="Arial" w:cs="Arial"/>
          <w:lang w:val="en-US"/>
        </w:rPr>
        <w:t xml:space="preserve">altogether </w:t>
      </w:r>
      <w:r>
        <w:rPr>
          <w:rFonts w:ascii="Arial" w:eastAsia="Times New Roman" w:hAnsi="Arial" w:cs="Arial"/>
          <w:lang w:val="en-US"/>
        </w:rPr>
        <w:t xml:space="preserve">there is </w:t>
      </w:r>
      <w:r w:rsidR="00BB0B29">
        <w:rPr>
          <w:rFonts w:ascii="Arial" w:eastAsia="Times New Roman" w:hAnsi="Arial" w:cs="Arial"/>
          <w:lang w:val="en-US"/>
        </w:rPr>
        <w:t xml:space="preserve">a lack of technical personnel in Germany. We speak of an </w:t>
      </w:r>
      <w:r w:rsidR="00BB0B29" w:rsidRPr="00BB0B29">
        <w:rPr>
          <w:rFonts w:ascii="Arial" w:eastAsia="Times New Roman" w:hAnsi="Arial" w:cs="Arial"/>
          <w:b/>
          <w:bCs/>
          <w:lang w:val="en-US"/>
        </w:rPr>
        <w:t>“employee market”</w:t>
      </w:r>
      <w:r w:rsidR="00BB0B29">
        <w:rPr>
          <w:rFonts w:ascii="Arial" w:eastAsia="Times New Roman" w:hAnsi="Arial" w:cs="Arial"/>
          <w:lang w:val="en-US"/>
        </w:rPr>
        <w:t xml:space="preserve"> meaning that the employees are able to cho</w:t>
      </w:r>
      <w:r w:rsidR="00C3661F">
        <w:rPr>
          <w:rFonts w:ascii="Arial" w:eastAsia="Times New Roman" w:hAnsi="Arial" w:cs="Arial"/>
          <w:lang w:val="en-US"/>
        </w:rPr>
        <w:t>o</w:t>
      </w:r>
      <w:r w:rsidR="00BB0B29">
        <w:rPr>
          <w:rFonts w:ascii="Arial" w:eastAsia="Times New Roman" w:hAnsi="Arial" w:cs="Arial"/>
          <w:lang w:val="en-US"/>
        </w:rPr>
        <w:t>se their employer and not vice versa. Business</w:t>
      </w:r>
      <w:r w:rsidR="00196035">
        <w:rPr>
          <w:rFonts w:ascii="Arial" w:eastAsia="Times New Roman" w:hAnsi="Arial" w:cs="Arial"/>
          <w:lang w:val="en-US"/>
        </w:rPr>
        <w:t xml:space="preserve"> enterprises</w:t>
      </w:r>
      <w:r w:rsidR="00BB0B29">
        <w:rPr>
          <w:rFonts w:ascii="Arial" w:eastAsia="Times New Roman" w:hAnsi="Arial" w:cs="Arial"/>
          <w:lang w:val="en-US"/>
        </w:rPr>
        <w:t xml:space="preserve"> are glad to recruit the often very </w:t>
      </w:r>
      <w:proofErr w:type="gramStart"/>
      <w:r w:rsidR="00BB0B29">
        <w:rPr>
          <w:rFonts w:ascii="Arial" w:eastAsia="Times New Roman" w:hAnsi="Arial" w:cs="Arial"/>
          <w:lang w:val="en-US"/>
        </w:rPr>
        <w:t>well trained</w:t>
      </w:r>
      <w:proofErr w:type="gramEnd"/>
      <w:r w:rsidR="00BB0B29">
        <w:rPr>
          <w:rFonts w:ascii="Arial" w:eastAsia="Times New Roman" w:hAnsi="Arial" w:cs="Arial"/>
          <w:lang w:val="en-US"/>
        </w:rPr>
        <w:t xml:space="preserve"> employees of Helmholtz </w:t>
      </w:r>
      <w:proofErr w:type="spellStart"/>
      <w:r w:rsidR="00BB0B29">
        <w:rPr>
          <w:rFonts w:ascii="Arial" w:eastAsia="Times New Roman" w:hAnsi="Arial" w:cs="Arial"/>
          <w:lang w:val="en-US"/>
        </w:rPr>
        <w:t>centres</w:t>
      </w:r>
      <w:proofErr w:type="spellEnd"/>
      <w:r w:rsidR="00BB0B29">
        <w:rPr>
          <w:rFonts w:ascii="Arial" w:eastAsia="Times New Roman" w:hAnsi="Arial" w:cs="Arial"/>
          <w:lang w:val="en-US"/>
        </w:rPr>
        <w:t>.</w:t>
      </w:r>
      <w:r>
        <w:rPr>
          <w:rFonts w:ascii="Arial" w:eastAsia="Times New Roman" w:hAnsi="Arial" w:cs="Arial"/>
          <w:lang w:val="en-US"/>
        </w:rPr>
        <w:t xml:space="preserve"> </w:t>
      </w:r>
    </w:p>
    <w:p w14:paraId="1F34D3D5" w14:textId="77777777" w:rsidR="008B1B2A" w:rsidRPr="00196035" w:rsidRDefault="008B1B2A" w:rsidP="008B1B2A">
      <w:pPr>
        <w:spacing w:after="0"/>
        <w:rPr>
          <w:rFonts w:ascii="Arial" w:eastAsia="Times New Roman" w:hAnsi="Arial" w:cs="Arial"/>
          <w:lang w:val="en-US"/>
        </w:rPr>
      </w:pPr>
    </w:p>
    <w:p w14:paraId="0539DFF0" w14:textId="582A611A" w:rsidR="00AF6610" w:rsidRPr="004062E7" w:rsidRDefault="004062E7" w:rsidP="008B1B2A">
      <w:pPr>
        <w:spacing w:after="0"/>
        <w:rPr>
          <w:rFonts w:ascii="Arial" w:eastAsia="Times New Roman" w:hAnsi="Arial" w:cs="Arial"/>
          <w:b/>
          <w:lang w:val="en-GB"/>
        </w:rPr>
      </w:pPr>
      <w:r w:rsidRPr="004062E7">
        <w:rPr>
          <w:rFonts w:ascii="Arial" w:eastAsia="Times New Roman" w:hAnsi="Arial" w:cs="Arial"/>
          <w:b/>
          <w:lang w:val="en-GB"/>
        </w:rPr>
        <w:t xml:space="preserve">Additional challenges for </w:t>
      </w:r>
      <w:r w:rsidR="00CD1F51" w:rsidRPr="004062E7">
        <w:rPr>
          <w:rFonts w:ascii="Arial" w:eastAsia="Times New Roman" w:hAnsi="Arial" w:cs="Arial"/>
          <w:b/>
          <w:lang w:val="en-GB"/>
        </w:rPr>
        <w:t xml:space="preserve">Helmholtz </w:t>
      </w:r>
      <w:r w:rsidRPr="004062E7">
        <w:rPr>
          <w:rFonts w:ascii="Arial" w:eastAsia="Times New Roman" w:hAnsi="Arial" w:cs="Arial"/>
          <w:b/>
          <w:lang w:val="en-GB"/>
        </w:rPr>
        <w:t>centres</w:t>
      </w:r>
      <w:r w:rsidR="00CD1F51" w:rsidRPr="004062E7">
        <w:rPr>
          <w:rFonts w:ascii="Arial" w:eastAsia="Times New Roman" w:hAnsi="Arial" w:cs="Arial"/>
          <w:b/>
          <w:lang w:val="en-GB"/>
        </w:rPr>
        <w:t xml:space="preserve"> </w:t>
      </w:r>
      <w:r w:rsidRPr="004062E7">
        <w:rPr>
          <w:rFonts w:ascii="Arial" w:eastAsia="Times New Roman" w:hAnsi="Arial" w:cs="Arial"/>
          <w:b/>
          <w:lang w:val="en-GB"/>
        </w:rPr>
        <w:t>are</w:t>
      </w:r>
      <w:r w:rsidR="00CD1F51" w:rsidRPr="004062E7">
        <w:rPr>
          <w:rFonts w:ascii="Arial" w:eastAsia="Times New Roman" w:hAnsi="Arial" w:cs="Arial"/>
          <w:b/>
          <w:lang w:val="en-GB"/>
        </w:rPr>
        <w:t>:</w:t>
      </w:r>
    </w:p>
    <w:p w14:paraId="1850A041" w14:textId="7E7C5FBC" w:rsidR="00AF6610" w:rsidRPr="004062E7" w:rsidRDefault="004062E7" w:rsidP="00E4524F">
      <w:pPr>
        <w:pStyle w:val="Listenabsatz"/>
        <w:numPr>
          <w:ilvl w:val="0"/>
          <w:numId w:val="24"/>
        </w:numPr>
        <w:spacing w:line="276" w:lineRule="auto"/>
        <w:ind w:left="644"/>
        <w:contextualSpacing/>
        <w:rPr>
          <w:rFonts w:ascii="Arial" w:eastAsia="Times New Roman" w:hAnsi="Arial" w:cs="Arial"/>
          <w:lang w:val="en-GB"/>
        </w:rPr>
      </w:pPr>
      <w:r w:rsidRPr="004062E7">
        <w:rPr>
          <w:rFonts w:ascii="Arial" w:eastAsia="Times New Roman" w:hAnsi="Arial" w:cs="Arial"/>
          <w:lang w:val="en-GB"/>
        </w:rPr>
        <w:t>Salary structures of the centres, etc.</w:t>
      </w:r>
      <w:r w:rsidR="00CD1F51" w:rsidRPr="004062E7">
        <w:rPr>
          <w:rFonts w:ascii="Arial" w:eastAsia="Times New Roman" w:hAnsi="Arial" w:cs="Arial"/>
          <w:lang w:val="en-GB"/>
        </w:rPr>
        <w:t xml:space="preserve"> </w:t>
      </w:r>
      <w:r w:rsidRPr="004062E7">
        <w:rPr>
          <w:rFonts w:ascii="Arial" w:eastAsia="Times New Roman" w:hAnsi="Arial" w:cs="Arial"/>
          <w:lang w:val="en-GB"/>
        </w:rPr>
        <w:t>are below salaries of free enterprises</w:t>
      </w:r>
    </w:p>
    <w:p w14:paraId="3266E5D4" w14:textId="4E9D7696" w:rsidR="004062E7" w:rsidRPr="004062E7" w:rsidRDefault="004062E7" w:rsidP="006D725C">
      <w:pPr>
        <w:pStyle w:val="Listenabsatz"/>
        <w:numPr>
          <w:ilvl w:val="0"/>
          <w:numId w:val="24"/>
        </w:numPr>
        <w:spacing w:line="276" w:lineRule="auto"/>
        <w:ind w:left="644"/>
        <w:contextualSpacing/>
        <w:rPr>
          <w:rFonts w:ascii="Arial" w:eastAsia="Times New Roman" w:hAnsi="Arial" w:cs="Arial"/>
          <w:lang w:val="en-US"/>
        </w:rPr>
      </w:pPr>
      <w:r w:rsidRPr="004062E7">
        <w:rPr>
          <w:rFonts w:ascii="Arial" w:eastAsia="Times New Roman" w:hAnsi="Arial" w:cs="Arial"/>
          <w:lang w:val="en-US"/>
        </w:rPr>
        <w:t xml:space="preserve">Helmholtz </w:t>
      </w:r>
      <w:proofErr w:type="spellStart"/>
      <w:r w:rsidRPr="004062E7">
        <w:rPr>
          <w:rFonts w:ascii="Arial" w:eastAsia="Times New Roman" w:hAnsi="Arial" w:cs="Arial"/>
          <w:lang w:val="en-US"/>
        </w:rPr>
        <w:t>centres</w:t>
      </w:r>
      <w:proofErr w:type="spellEnd"/>
      <w:r w:rsidRPr="004062E7">
        <w:rPr>
          <w:rFonts w:ascii="Arial" w:eastAsia="Times New Roman" w:hAnsi="Arial" w:cs="Arial"/>
          <w:lang w:val="en-US"/>
        </w:rPr>
        <w:t xml:space="preserve"> provide high-quality training in technical professions.</w:t>
      </w:r>
      <w:r>
        <w:rPr>
          <w:rFonts w:ascii="Arial" w:eastAsia="Times New Roman" w:hAnsi="Arial" w:cs="Arial"/>
          <w:lang w:val="en-US"/>
        </w:rPr>
        <w:t xml:space="preserve"> However, many </w:t>
      </w:r>
      <w:proofErr w:type="spellStart"/>
      <w:r>
        <w:rPr>
          <w:rFonts w:ascii="Arial" w:eastAsia="Times New Roman" w:hAnsi="Arial" w:cs="Arial"/>
          <w:lang w:val="en-US"/>
        </w:rPr>
        <w:t>centres</w:t>
      </w:r>
      <w:proofErr w:type="spellEnd"/>
      <w:r>
        <w:rPr>
          <w:rFonts w:ascii="Arial" w:eastAsia="Times New Roman" w:hAnsi="Arial" w:cs="Arial"/>
          <w:lang w:val="en-US"/>
        </w:rPr>
        <w:t xml:space="preserve"> guarantee only a temporary job</w:t>
      </w:r>
      <w:r w:rsidR="00C8714D" w:rsidRPr="00C8714D">
        <w:rPr>
          <w:rFonts w:ascii="Arial" w:eastAsia="Times New Roman" w:hAnsi="Arial" w:cs="Arial"/>
          <w:lang w:val="en-US"/>
        </w:rPr>
        <w:t xml:space="preserve"> </w:t>
      </w:r>
      <w:r w:rsidR="00C8714D">
        <w:rPr>
          <w:rFonts w:ascii="Arial" w:eastAsia="Times New Roman" w:hAnsi="Arial" w:cs="Arial"/>
          <w:lang w:val="en-US"/>
        </w:rPr>
        <w:t>for half a year</w:t>
      </w:r>
      <w:r>
        <w:rPr>
          <w:rFonts w:ascii="Arial" w:eastAsia="Times New Roman" w:hAnsi="Arial" w:cs="Arial"/>
          <w:lang w:val="en-US"/>
        </w:rPr>
        <w:t xml:space="preserve"> to their trainees or a temporary follow-up contract for 1 – 2 years. </w:t>
      </w:r>
    </w:p>
    <w:p w14:paraId="4B4823E5" w14:textId="09DB431E" w:rsidR="004062E7" w:rsidRPr="004062E7" w:rsidRDefault="004062E7" w:rsidP="006D725C">
      <w:pPr>
        <w:pStyle w:val="Listenabsatz"/>
        <w:numPr>
          <w:ilvl w:val="0"/>
          <w:numId w:val="24"/>
        </w:numPr>
        <w:spacing w:line="276" w:lineRule="auto"/>
        <w:ind w:left="644"/>
        <w:contextualSpacing/>
        <w:rPr>
          <w:rFonts w:ascii="Arial" w:eastAsia="Times New Roman" w:hAnsi="Arial" w:cs="Arial"/>
          <w:lang w:val="en-US"/>
        </w:rPr>
      </w:pPr>
      <w:r w:rsidRPr="004062E7">
        <w:rPr>
          <w:rFonts w:ascii="Arial" w:eastAsia="Times New Roman" w:hAnsi="Arial" w:cs="Arial"/>
          <w:lang w:val="en-US"/>
        </w:rPr>
        <w:t>Continued employment after training w</w:t>
      </w:r>
      <w:r>
        <w:rPr>
          <w:rFonts w:ascii="Arial" w:eastAsia="Times New Roman" w:hAnsi="Arial" w:cs="Arial"/>
          <w:lang w:val="en-US"/>
        </w:rPr>
        <w:t>ould be efficient and target-oriented, but often fail</w:t>
      </w:r>
      <w:r w:rsidR="00C8714D">
        <w:rPr>
          <w:rFonts w:ascii="Arial" w:eastAsia="Times New Roman" w:hAnsi="Arial" w:cs="Arial"/>
          <w:lang w:val="en-US"/>
        </w:rPr>
        <w:t>s</w:t>
      </w:r>
      <w:r>
        <w:rPr>
          <w:rFonts w:ascii="Arial" w:eastAsia="Times New Roman" w:hAnsi="Arial" w:cs="Arial"/>
          <w:lang w:val="en-US"/>
        </w:rPr>
        <w:t xml:space="preserve"> due to a lack of open positions and/or financial resources in the individual </w:t>
      </w:r>
      <w:proofErr w:type="spellStart"/>
      <w:r>
        <w:rPr>
          <w:rFonts w:ascii="Arial" w:eastAsia="Times New Roman" w:hAnsi="Arial" w:cs="Arial"/>
          <w:lang w:val="en-US"/>
        </w:rPr>
        <w:t>centres</w:t>
      </w:r>
      <w:proofErr w:type="spellEnd"/>
      <w:r>
        <w:rPr>
          <w:rFonts w:ascii="Arial" w:eastAsia="Times New Roman" w:hAnsi="Arial" w:cs="Arial"/>
          <w:lang w:val="en-US"/>
        </w:rPr>
        <w:t>.</w:t>
      </w:r>
    </w:p>
    <w:p w14:paraId="3C83A13C" w14:textId="77777777" w:rsidR="00AF6610" w:rsidRPr="00B17AD6" w:rsidRDefault="00AF6610" w:rsidP="00E4524F">
      <w:pPr>
        <w:contextualSpacing/>
        <w:rPr>
          <w:rFonts w:ascii="Arial" w:eastAsia="Times New Roman" w:hAnsi="Arial" w:cs="Arial"/>
          <w:lang w:val="en-US"/>
        </w:rPr>
      </w:pPr>
    </w:p>
    <w:p w14:paraId="60977C14" w14:textId="42AAD827" w:rsidR="004062E7" w:rsidRPr="004062E7" w:rsidRDefault="004062E7" w:rsidP="00E4524F">
      <w:pPr>
        <w:spacing w:after="0"/>
        <w:contextualSpacing/>
        <w:rPr>
          <w:rFonts w:ascii="Arial" w:eastAsia="Times New Roman" w:hAnsi="Arial" w:cs="Arial"/>
          <w:lang w:val="en-US"/>
        </w:rPr>
      </w:pPr>
      <w:r w:rsidRPr="004062E7">
        <w:rPr>
          <w:rFonts w:ascii="Arial" w:eastAsia="Times New Roman" w:hAnsi="Arial" w:cs="Arial"/>
          <w:lang w:val="en-US"/>
        </w:rPr>
        <w:lastRenderedPageBreak/>
        <w:t>As a result, the H</w:t>
      </w:r>
      <w:r>
        <w:rPr>
          <w:rFonts w:ascii="Arial" w:eastAsia="Times New Roman" w:hAnsi="Arial" w:cs="Arial"/>
          <w:lang w:val="en-US"/>
        </w:rPr>
        <w:t xml:space="preserve">elmholtz Association loses </w:t>
      </w:r>
      <w:r w:rsidR="001C482F">
        <w:rPr>
          <w:rFonts w:ascii="Arial" w:eastAsia="Times New Roman" w:hAnsi="Arial" w:cs="Arial"/>
          <w:lang w:val="en-US"/>
        </w:rPr>
        <w:t xml:space="preserve">motivated and </w:t>
      </w:r>
      <w:proofErr w:type="gramStart"/>
      <w:r w:rsidR="001C482F">
        <w:rPr>
          <w:rFonts w:ascii="Arial" w:eastAsia="Times New Roman" w:hAnsi="Arial" w:cs="Arial"/>
          <w:lang w:val="en-US"/>
        </w:rPr>
        <w:t>well trained</w:t>
      </w:r>
      <w:proofErr w:type="gramEnd"/>
      <w:r w:rsidR="001C482F">
        <w:rPr>
          <w:rFonts w:ascii="Arial" w:eastAsia="Times New Roman" w:hAnsi="Arial" w:cs="Arial"/>
          <w:lang w:val="en-US"/>
        </w:rPr>
        <w:t xml:space="preserve"> specialists. This is </w:t>
      </w:r>
      <w:r w:rsidR="00C8714D">
        <w:rPr>
          <w:rFonts w:ascii="Arial" w:eastAsia="Times New Roman" w:hAnsi="Arial" w:cs="Arial"/>
          <w:lang w:val="en-US"/>
        </w:rPr>
        <w:t>a fact</w:t>
      </w:r>
      <w:r w:rsidR="001C482F">
        <w:rPr>
          <w:rFonts w:ascii="Arial" w:eastAsia="Times New Roman" w:hAnsi="Arial" w:cs="Arial"/>
          <w:lang w:val="en-US"/>
        </w:rPr>
        <w:t xml:space="preserve"> that not all leaders and scientists seem to </w:t>
      </w:r>
      <w:proofErr w:type="spellStart"/>
      <w:r w:rsidR="001C482F">
        <w:rPr>
          <w:rFonts w:ascii="Arial" w:eastAsia="Times New Roman" w:hAnsi="Arial" w:cs="Arial"/>
          <w:lang w:val="en-US"/>
        </w:rPr>
        <w:t>realise</w:t>
      </w:r>
      <w:proofErr w:type="spellEnd"/>
      <w:r w:rsidR="001C482F">
        <w:rPr>
          <w:rFonts w:ascii="Arial" w:eastAsia="Times New Roman" w:hAnsi="Arial" w:cs="Arial"/>
          <w:lang w:val="en-US"/>
        </w:rPr>
        <w:t>.</w:t>
      </w:r>
    </w:p>
    <w:p w14:paraId="5AB32FCA" w14:textId="637ACAA3" w:rsidR="001C482F" w:rsidRPr="001C482F" w:rsidRDefault="001C482F" w:rsidP="00E4524F">
      <w:pPr>
        <w:spacing w:before="120" w:after="0"/>
        <w:rPr>
          <w:rFonts w:ascii="Arial" w:eastAsia="Times New Roman" w:hAnsi="Arial" w:cs="Arial"/>
          <w:lang w:val="en-US"/>
        </w:rPr>
      </w:pPr>
      <w:r w:rsidRPr="001C482F">
        <w:rPr>
          <w:rFonts w:ascii="Arial" w:eastAsia="Times New Roman" w:hAnsi="Arial" w:cs="Arial"/>
          <w:lang w:val="en-US"/>
        </w:rPr>
        <w:t xml:space="preserve">All </w:t>
      </w:r>
      <w:proofErr w:type="spellStart"/>
      <w:r w:rsidRPr="001C482F">
        <w:rPr>
          <w:rFonts w:ascii="Arial" w:eastAsia="Times New Roman" w:hAnsi="Arial" w:cs="Arial"/>
          <w:lang w:val="en-US"/>
        </w:rPr>
        <w:t>centres</w:t>
      </w:r>
      <w:proofErr w:type="spellEnd"/>
      <w:r w:rsidRPr="001C482F">
        <w:rPr>
          <w:rFonts w:ascii="Arial" w:eastAsia="Times New Roman" w:hAnsi="Arial" w:cs="Arial"/>
          <w:lang w:val="en-US"/>
        </w:rPr>
        <w:t xml:space="preserve"> offer dual s</w:t>
      </w:r>
      <w:r>
        <w:rPr>
          <w:rFonts w:ascii="Arial" w:eastAsia="Times New Roman" w:hAnsi="Arial" w:cs="Arial"/>
          <w:lang w:val="en-US"/>
        </w:rPr>
        <w:t xml:space="preserve">tudies in collaboration with universities or universities of applied sciences in local areas (see overview in annex 3). This is one of many </w:t>
      </w:r>
      <w:r w:rsidR="00656451">
        <w:rPr>
          <w:rFonts w:ascii="Arial" w:eastAsia="Times New Roman" w:hAnsi="Arial" w:cs="Arial"/>
          <w:lang w:val="en-US"/>
        </w:rPr>
        <w:t>advantages</w:t>
      </w:r>
      <w:r>
        <w:rPr>
          <w:rFonts w:ascii="Arial" w:eastAsia="Times New Roman" w:hAnsi="Arial" w:cs="Arial"/>
          <w:lang w:val="en-US"/>
        </w:rPr>
        <w:t xml:space="preserve"> which </w:t>
      </w:r>
      <w:proofErr w:type="spellStart"/>
      <w:r>
        <w:rPr>
          <w:rFonts w:ascii="Arial" w:eastAsia="Times New Roman" w:hAnsi="Arial" w:cs="Arial"/>
          <w:lang w:val="en-US"/>
        </w:rPr>
        <w:t>centres</w:t>
      </w:r>
      <w:proofErr w:type="spellEnd"/>
      <w:r>
        <w:rPr>
          <w:rFonts w:ascii="Arial" w:eastAsia="Times New Roman" w:hAnsi="Arial" w:cs="Arial"/>
          <w:lang w:val="en-US"/>
        </w:rPr>
        <w:t xml:space="preserve"> have already now to </w:t>
      </w:r>
      <w:r w:rsidR="00D04042">
        <w:rPr>
          <w:rFonts w:ascii="Arial" w:eastAsia="Times New Roman" w:hAnsi="Arial" w:cs="Arial"/>
          <w:lang w:val="en-US"/>
        </w:rPr>
        <w:t xml:space="preserve">recruit and develop technical talents. Other possibilities are described in the following graphics. The working group proposes to focus on technical personnel and implement a new support </w:t>
      </w:r>
      <w:r w:rsidR="00E015FD">
        <w:rPr>
          <w:rFonts w:ascii="Arial" w:eastAsia="Times New Roman" w:hAnsi="Arial" w:cs="Arial"/>
          <w:lang w:val="en-US"/>
        </w:rPr>
        <w:t>program</w:t>
      </w:r>
      <w:r w:rsidR="00D04042">
        <w:rPr>
          <w:rFonts w:ascii="Arial" w:eastAsia="Times New Roman" w:hAnsi="Arial" w:cs="Arial"/>
          <w:lang w:val="en-US"/>
        </w:rPr>
        <w:t xml:space="preserve"> for this target group. At the same time, the costs should be </w:t>
      </w:r>
      <w:r w:rsidR="00C8714D">
        <w:rPr>
          <w:rFonts w:ascii="Arial" w:eastAsia="Times New Roman" w:hAnsi="Arial" w:cs="Arial"/>
          <w:lang w:val="en-US"/>
        </w:rPr>
        <w:t>evaluated</w:t>
      </w:r>
      <w:r w:rsidR="00D04042">
        <w:rPr>
          <w:rFonts w:ascii="Arial" w:eastAsia="Times New Roman" w:hAnsi="Arial" w:cs="Arial"/>
          <w:lang w:val="en-US"/>
        </w:rPr>
        <w:t xml:space="preserve"> in relation to the benefit of this measure.</w:t>
      </w:r>
      <w:r>
        <w:rPr>
          <w:rFonts w:ascii="Arial" w:eastAsia="Times New Roman" w:hAnsi="Arial" w:cs="Arial"/>
          <w:lang w:val="en-US"/>
        </w:rPr>
        <w:t xml:space="preserve"> </w:t>
      </w:r>
      <w:r w:rsidR="00D04042">
        <w:rPr>
          <w:rFonts w:ascii="Arial" w:eastAsia="Times New Roman" w:hAnsi="Arial" w:cs="Arial"/>
          <w:lang w:val="en-US"/>
        </w:rPr>
        <w:t xml:space="preserve">As the </w:t>
      </w:r>
      <w:proofErr w:type="spellStart"/>
      <w:r w:rsidR="00D04042">
        <w:rPr>
          <w:rFonts w:ascii="Arial" w:eastAsia="Times New Roman" w:hAnsi="Arial" w:cs="Arial"/>
          <w:lang w:val="en-US"/>
        </w:rPr>
        <w:t>centres</w:t>
      </w:r>
      <w:proofErr w:type="spellEnd"/>
      <w:r w:rsidR="00D04042">
        <w:rPr>
          <w:rFonts w:ascii="Arial" w:eastAsia="Times New Roman" w:hAnsi="Arial" w:cs="Arial"/>
          <w:lang w:val="en-US"/>
        </w:rPr>
        <w:t xml:space="preserve"> already pursue comprehensive strategies which bind the specifically employed personnel</w:t>
      </w:r>
      <w:r w:rsidR="00656451">
        <w:rPr>
          <w:rFonts w:ascii="Arial" w:eastAsia="Times New Roman" w:hAnsi="Arial" w:cs="Arial"/>
          <w:lang w:val="en-US"/>
        </w:rPr>
        <w:t xml:space="preserve"> as well, additional funding resources are necessary for a new </w:t>
      </w:r>
      <w:r w:rsidR="00E015FD">
        <w:rPr>
          <w:rFonts w:ascii="Arial" w:eastAsia="Times New Roman" w:hAnsi="Arial" w:cs="Arial"/>
          <w:lang w:val="en-US"/>
        </w:rPr>
        <w:t>program</w:t>
      </w:r>
      <w:r w:rsidR="00656451">
        <w:rPr>
          <w:rFonts w:ascii="Arial" w:eastAsia="Times New Roman" w:hAnsi="Arial" w:cs="Arial"/>
          <w:lang w:val="en-US"/>
        </w:rPr>
        <w:t>.</w:t>
      </w:r>
    </w:p>
    <w:p w14:paraId="68113ED2" w14:textId="77777777" w:rsidR="00042AC4" w:rsidRPr="00B17AD6" w:rsidRDefault="00042AC4" w:rsidP="00E4524F">
      <w:pPr>
        <w:spacing w:after="0"/>
        <w:contextualSpacing/>
        <w:rPr>
          <w:rFonts w:ascii="Arial" w:eastAsia="Times New Roman" w:hAnsi="Arial" w:cs="Arial"/>
          <w:lang w:val="en-US"/>
        </w:rPr>
      </w:pPr>
    </w:p>
    <w:p w14:paraId="3774DBA7" w14:textId="7DC8C044" w:rsidR="00AF6610" w:rsidRPr="008B1B2A" w:rsidRDefault="00656451" w:rsidP="008B1B2A">
      <w:pPr>
        <w:pStyle w:val="Listenabsatz"/>
        <w:numPr>
          <w:ilvl w:val="0"/>
          <w:numId w:val="31"/>
        </w:numPr>
        <w:contextualSpacing/>
        <w:rPr>
          <w:rFonts w:ascii="Arial" w:eastAsiaTheme="majorEastAsia" w:hAnsi="Arial" w:cs="Arial"/>
          <w:color w:val="2F5496" w:themeColor="accent1" w:themeShade="BF"/>
          <w:sz w:val="26"/>
          <w:szCs w:val="26"/>
          <w:lang w:val="en-US"/>
        </w:rPr>
      </w:pPr>
      <w:r w:rsidRPr="008B1B2A">
        <w:rPr>
          <w:rFonts w:ascii="Arial" w:eastAsiaTheme="majorEastAsia" w:hAnsi="Arial" w:cs="Arial"/>
          <w:b/>
          <w:color w:val="2F5496" w:themeColor="accent1" w:themeShade="BF"/>
          <w:sz w:val="26"/>
          <w:szCs w:val="26"/>
          <w:lang w:val="en-US"/>
        </w:rPr>
        <w:t>Proposal</w:t>
      </w:r>
      <w:r w:rsidR="00CD1F51" w:rsidRPr="008B1B2A">
        <w:rPr>
          <w:rFonts w:ascii="Arial" w:eastAsiaTheme="majorEastAsia" w:hAnsi="Arial" w:cs="Arial"/>
          <w:color w:val="2F5496" w:themeColor="accent1" w:themeShade="BF"/>
          <w:sz w:val="26"/>
          <w:szCs w:val="26"/>
          <w:lang w:val="en-US"/>
        </w:rPr>
        <w:t xml:space="preserve">: </w:t>
      </w:r>
      <w:r w:rsidRPr="008B1B2A">
        <w:rPr>
          <w:rFonts w:ascii="Arial" w:eastAsiaTheme="majorEastAsia" w:hAnsi="Arial" w:cs="Arial"/>
          <w:color w:val="2F5496" w:themeColor="accent1" w:themeShade="BF"/>
          <w:sz w:val="26"/>
          <w:szCs w:val="26"/>
          <w:lang w:val="en-US"/>
        </w:rPr>
        <w:t>Measures to recruit</w:t>
      </w:r>
      <w:r w:rsidR="00CD1F51" w:rsidRPr="008B1B2A">
        <w:rPr>
          <w:rFonts w:ascii="Arial" w:eastAsiaTheme="majorEastAsia" w:hAnsi="Arial" w:cs="Arial"/>
          <w:color w:val="2F5496" w:themeColor="accent1" w:themeShade="BF"/>
          <w:sz w:val="26"/>
          <w:szCs w:val="26"/>
          <w:lang w:val="en-US"/>
        </w:rPr>
        <w:t xml:space="preserve">, </w:t>
      </w:r>
      <w:r w:rsidRPr="008B1B2A">
        <w:rPr>
          <w:rFonts w:ascii="Arial" w:eastAsiaTheme="majorEastAsia" w:hAnsi="Arial" w:cs="Arial"/>
          <w:color w:val="2F5496" w:themeColor="accent1" w:themeShade="BF"/>
          <w:sz w:val="26"/>
          <w:szCs w:val="26"/>
          <w:lang w:val="en-US"/>
        </w:rPr>
        <w:t>retain</w:t>
      </w:r>
      <w:r w:rsidR="00CD1F51" w:rsidRPr="008B1B2A">
        <w:rPr>
          <w:rFonts w:ascii="Arial" w:eastAsiaTheme="majorEastAsia" w:hAnsi="Arial" w:cs="Arial"/>
          <w:color w:val="2F5496" w:themeColor="accent1" w:themeShade="BF"/>
          <w:sz w:val="26"/>
          <w:szCs w:val="26"/>
          <w:lang w:val="en-US"/>
        </w:rPr>
        <w:t xml:space="preserve"> </w:t>
      </w:r>
      <w:r w:rsidR="008B1B2A" w:rsidRPr="008B1B2A">
        <w:rPr>
          <w:rFonts w:ascii="Arial" w:eastAsiaTheme="majorEastAsia" w:hAnsi="Arial" w:cs="Arial"/>
          <w:color w:val="2F5496" w:themeColor="accent1" w:themeShade="BF"/>
          <w:sz w:val="26"/>
          <w:szCs w:val="26"/>
          <w:lang w:val="en-US"/>
        </w:rPr>
        <w:t>&amp;</w:t>
      </w:r>
      <w:r w:rsidR="00CD1F51" w:rsidRPr="008B1B2A">
        <w:rPr>
          <w:rFonts w:ascii="Arial" w:eastAsiaTheme="majorEastAsia" w:hAnsi="Arial" w:cs="Arial"/>
          <w:color w:val="2F5496" w:themeColor="accent1" w:themeShade="BF"/>
          <w:sz w:val="26"/>
          <w:szCs w:val="26"/>
          <w:lang w:val="en-US"/>
        </w:rPr>
        <w:t xml:space="preserve"> </w:t>
      </w:r>
      <w:r w:rsidRPr="008B1B2A">
        <w:rPr>
          <w:rFonts w:ascii="Arial" w:eastAsiaTheme="majorEastAsia" w:hAnsi="Arial" w:cs="Arial"/>
          <w:color w:val="2F5496" w:themeColor="accent1" w:themeShade="BF"/>
          <w:sz w:val="26"/>
          <w:szCs w:val="26"/>
          <w:lang w:val="en-US"/>
        </w:rPr>
        <w:t>develop technically qualified personnel</w:t>
      </w:r>
      <w:r w:rsidR="002433F5" w:rsidRPr="008B1B2A">
        <w:rPr>
          <w:rFonts w:ascii="Arial" w:eastAsiaTheme="majorEastAsia" w:hAnsi="Arial" w:cs="Arial"/>
          <w:color w:val="2F5496" w:themeColor="accent1" w:themeShade="BF"/>
          <w:sz w:val="26"/>
          <w:szCs w:val="26"/>
          <w:lang w:val="en-US"/>
        </w:rPr>
        <w:t xml:space="preserve"> </w:t>
      </w:r>
    </w:p>
    <w:p w14:paraId="6269A609" w14:textId="71B8AFCB" w:rsidR="00042AC4" w:rsidRPr="00337C7D" w:rsidRDefault="00656451" w:rsidP="008B1B2A">
      <w:pPr>
        <w:spacing w:after="60"/>
        <w:rPr>
          <w:rFonts w:ascii="Arial" w:eastAsia="Times New Roman" w:hAnsi="Arial" w:cs="Arial"/>
          <w:lang w:val="en-US"/>
        </w:rPr>
      </w:pPr>
      <w:r w:rsidRPr="00337C7D">
        <w:rPr>
          <w:rFonts w:ascii="Arial" w:eastAsia="Times New Roman" w:hAnsi="Arial" w:cs="Arial"/>
          <w:lang w:val="en-US"/>
        </w:rPr>
        <w:t xml:space="preserve">The working group </w:t>
      </w:r>
      <w:r w:rsidR="000A2391">
        <w:rPr>
          <w:rFonts w:ascii="Arial" w:eastAsia="Times New Roman" w:hAnsi="Arial" w:cs="Arial"/>
          <w:lang w:val="en-US"/>
        </w:rPr>
        <w:t>suggests to</w:t>
      </w:r>
      <w:r w:rsidR="00337C7D" w:rsidRPr="00337C7D">
        <w:rPr>
          <w:rFonts w:ascii="Arial" w:eastAsia="Times New Roman" w:hAnsi="Arial" w:cs="Arial"/>
          <w:lang w:val="en-US"/>
        </w:rPr>
        <w:t xml:space="preserve"> envisage the following measures which may be extended by </w:t>
      </w:r>
      <w:r w:rsidR="00337C7D">
        <w:rPr>
          <w:rFonts w:ascii="Arial" w:eastAsia="Times New Roman" w:hAnsi="Arial" w:cs="Arial"/>
          <w:lang w:val="en-US"/>
        </w:rPr>
        <w:t>additional ideas and approaches:</w:t>
      </w:r>
      <w:r w:rsidR="00042AC4" w:rsidRPr="00337C7D">
        <w:rPr>
          <w:rFonts w:ascii="Arial" w:eastAsia="Times New Roman" w:hAnsi="Arial" w:cs="Arial"/>
          <w:lang w:val="en-US"/>
        </w:rPr>
        <w:t xml:space="preserve"> </w:t>
      </w:r>
    </w:p>
    <w:p w14:paraId="191B7A30" w14:textId="4742E326" w:rsidR="00AF6610" w:rsidRDefault="008B1B2A">
      <w:pPr>
        <w:spacing w:after="0" w:line="252" w:lineRule="auto"/>
        <w:contextualSpacing/>
        <w:rPr>
          <w:rFonts w:ascii="Arial" w:eastAsia="Times New Roman" w:hAnsi="Arial" w:cs="Arial"/>
        </w:rPr>
      </w:pPr>
      <w:r>
        <w:rPr>
          <w:rFonts w:ascii="Arial" w:eastAsia="Times New Roman" w:hAnsi="Arial" w:cs="Arial"/>
          <w:noProof/>
        </w:rPr>
        <w:drawing>
          <wp:inline distT="0" distB="0" distL="0" distR="0" wp14:anchorId="57A25415" wp14:editId="24EE168B">
            <wp:extent cx="5648178" cy="3246438"/>
            <wp:effectExtent l="19050" t="19050" r="10160" b="1143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81509" cy="3265596"/>
                    </a:xfrm>
                    <a:prstGeom prst="rect">
                      <a:avLst/>
                    </a:prstGeom>
                    <a:noFill/>
                    <a:ln>
                      <a:solidFill>
                        <a:schemeClr val="tx1"/>
                      </a:solidFill>
                    </a:ln>
                  </pic:spPr>
                </pic:pic>
              </a:graphicData>
            </a:graphic>
          </wp:inline>
        </w:drawing>
      </w:r>
    </w:p>
    <w:p w14:paraId="24CA5741" w14:textId="77777777" w:rsidR="008B1B2A" w:rsidRDefault="008B1B2A" w:rsidP="008B1B2A">
      <w:pPr>
        <w:spacing w:after="0"/>
        <w:rPr>
          <w:rFonts w:ascii="Arial" w:hAnsi="Arial" w:cs="Arial"/>
          <w:b/>
          <w:bCs/>
          <w:lang w:val="en-US"/>
        </w:rPr>
      </w:pPr>
    </w:p>
    <w:p w14:paraId="6BE0956D" w14:textId="5CE3A8AA" w:rsidR="00AF6610" w:rsidRPr="000A2391" w:rsidRDefault="000A2391" w:rsidP="008B1B2A">
      <w:pPr>
        <w:spacing w:after="0"/>
        <w:rPr>
          <w:rFonts w:ascii="Arial" w:hAnsi="Arial" w:cs="Arial"/>
          <w:lang w:val="en-US"/>
        </w:rPr>
      </w:pPr>
      <w:r w:rsidRPr="000A2391">
        <w:rPr>
          <w:rFonts w:ascii="Arial" w:hAnsi="Arial" w:cs="Arial"/>
          <w:b/>
          <w:bCs/>
          <w:lang w:val="en-US"/>
        </w:rPr>
        <w:t xml:space="preserve">The </w:t>
      </w:r>
      <w:proofErr w:type="gramStart"/>
      <w:r w:rsidRPr="000A2391">
        <w:rPr>
          <w:rFonts w:ascii="Arial" w:hAnsi="Arial" w:cs="Arial"/>
          <w:b/>
          <w:bCs/>
          <w:lang w:val="en-US"/>
        </w:rPr>
        <w:t>above mentioned</w:t>
      </w:r>
      <w:proofErr w:type="gramEnd"/>
      <w:r w:rsidRPr="000A2391">
        <w:rPr>
          <w:rFonts w:ascii="Arial" w:hAnsi="Arial" w:cs="Arial"/>
          <w:b/>
          <w:bCs/>
          <w:lang w:val="en-US"/>
        </w:rPr>
        <w:t xml:space="preserve"> measures</w:t>
      </w:r>
      <w:r w:rsidR="00CD1F51" w:rsidRPr="000A2391">
        <w:rPr>
          <w:rFonts w:ascii="Arial" w:hAnsi="Arial" w:cs="Arial"/>
          <w:b/>
          <w:bCs/>
          <w:lang w:val="en-US"/>
        </w:rPr>
        <w:t xml:space="preserve"> </w:t>
      </w:r>
      <w:r>
        <w:rPr>
          <w:rFonts w:ascii="Arial" w:hAnsi="Arial" w:cs="Arial"/>
          <w:b/>
          <w:bCs/>
          <w:lang w:val="en-US"/>
        </w:rPr>
        <w:t>are directed</w:t>
      </w:r>
      <w:r w:rsidRPr="000A2391">
        <w:rPr>
          <w:rFonts w:ascii="Arial" w:hAnsi="Arial" w:cs="Arial"/>
          <w:b/>
          <w:bCs/>
          <w:lang w:val="en-US"/>
        </w:rPr>
        <w:t xml:space="preserve"> to</w:t>
      </w:r>
      <w:r>
        <w:rPr>
          <w:rFonts w:ascii="Arial" w:hAnsi="Arial" w:cs="Arial"/>
          <w:b/>
          <w:bCs/>
          <w:lang w:val="en-US"/>
        </w:rPr>
        <w:t xml:space="preserve"> </w:t>
      </w:r>
      <w:r w:rsidRPr="000A2391">
        <w:rPr>
          <w:rFonts w:ascii="Arial" w:hAnsi="Arial" w:cs="Arial"/>
          <w:b/>
          <w:bCs/>
          <w:lang w:val="en-US"/>
        </w:rPr>
        <w:t>the following three levels</w:t>
      </w:r>
      <w:r w:rsidR="00CD1F51" w:rsidRPr="000A2391">
        <w:rPr>
          <w:rFonts w:ascii="Arial" w:hAnsi="Arial" w:cs="Arial"/>
          <w:lang w:val="en-US"/>
        </w:rPr>
        <w:t>:</w:t>
      </w:r>
    </w:p>
    <w:p w14:paraId="21D16917" w14:textId="1535E912" w:rsidR="00AF6610" w:rsidRPr="000133DB" w:rsidRDefault="000133DB">
      <w:pPr>
        <w:pStyle w:val="Listenabsatz"/>
        <w:numPr>
          <w:ilvl w:val="0"/>
          <w:numId w:val="25"/>
        </w:numPr>
        <w:spacing w:line="252" w:lineRule="auto"/>
        <w:contextualSpacing/>
        <w:rPr>
          <w:rFonts w:ascii="Arial" w:eastAsia="Times New Roman" w:hAnsi="Arial" w:cs="Arial"/>
          <w:lang w:val="en-US"/>
        </w:rPr>
      </w:pPr>
      <w:r w:rsidRPr="000133DB">
        <w:rPr>
          <w:rFonts w:ascii="Arial" w:eastAsia="Times New Roman" w:hAnsi="Arial" w:cs="Arial"/>
          <w:lang w:val="en-US"/>
        </w:rPr>
        <w:t xml:space="preserve">Recruit and retain technically </w:t>
      </w:r>
      <w:r>
        <w:rPr>
          <w:rFonts w:ascii="Arial" w:eastAsia="Times New Roman" w:hAnsi="Arial" w:cs="Arial"/>
          <w:lang w:val="en-US"/>
        </w:rPr>
        <w:t>qualified personnel</w:t>
      </w:r>
    </w:p>
    <w:p w14:paraId="79B95FCF" w14:textId="15110A95" w:rsidR="00AF6610" w:rsidRPr="000133DB" w:rsidRDefault="000133DB">
      <w:pPr>
        <w:pStyle w:val="Listenabsatz"/>
        <w:numPr>
          <w:ilvl w:val="0"/>
          <w:numId w:val="25"/>
        </w:numPr>
        <w:spacing w:line="252" w:lineRule="auto"/>
        <w:contextualSpacing/>
        <w:rPr>
          <w:rFonts w:ascii="Arial" w:eastAsia="Times New Roman" w:hAnsi="Arial" w:cs="Arial"/>
          <w:lang w:val="en-US"/>
        </w:rPr>
      </w:pPr>
      <w:r w:rsidRPr="000133DB">
        <w:rPr>
          <w:rFonts w:ascii="Arial" w:eastAsia="Times New Roman" w:hAnsi="Arial" w:cs="Arial"/>
          <w:lang w:val="en-US"/>
        </w:rPr>
        <w:t>Further qualification of qualified personnel who do no</w:t>
      </w:r>
      <w:r>
        <w:rPr>
          <w:rFonts w:ascii="Arial" w:eastAsia="Times New Roman" w:hAnsi="Arial" w:cs="Arial"/>
          <w:lang w:val="en-US"/>
        </w:rPr>
        <w:t>t wish to study</w:t>
      </w:r>
    </w:p>
    <w:p w14:paraId="2A954744" w14:textId="72FB6655" w:rsidR="001F34CF" w:rsidRPr="000133DB" w:rsidRDefault="000133DB" w:rsidP="001F34CF">
      <w:pPr>
        <w:pStyle w:val="Listenabsatz"/>
        <w:numPr>
          <w:ilvl w:val="0"/>
          <w:numId w:val="25"/>
        </w:numPr>
        <w:spacing w:before="120" w:after="120" w:line="252" w:lineRule="auto"/>
        <w:contextualSpacing/>
        <w:rPr>
          <w:rFonts w:ascii="Arial" w:eastAsia="Times New Roman" w:hAnsi="Arial" w:cs="Arial"/>
          <w:lang w:val="en-US"/>
        </w:rPr>
      </w:pPr>
      <w:r w:rsidRPr="000133DB">
        <w:rPr>
          <w:rFonts w:ascii="Arial" w:eastAsia="Times New Roman" w:hAnsi="Arial" w:cs="Arial"/>
          <w:lang w:val="en-US"/>
        </w:rPr>
        <w:t>Development perspective for best t</w:t>
      </w:r>
      <w:r>
        <w:rPr>
          <w:rFonts w:ascii="Arial" w:eastAsia="Times New Roman" w:hAnsi="Arial" w:cs="Arial"/>
          <w:lang w:val="en-US"/>
        </w:rPr>
        <w:t>rainees interested in dual studies</w:t>
      </w:r>
    </w:p>
    <w:p w14:paraId="42174BB7" w14:textId="1D17FA65" w:rsidR="000133DB" w:rsidRPr="000133DB" w:rsidRDefault="000133DB" w:rsidP="001F34CF">
      <w:pPr>
        <w:spacing w:before="120" w:after="120" w:line="252" w:lineRule="auto"/>
        <w:rPr>
          <w:rFonts w:ascii="Arial" w:eastAsia="Times New Roman" w:hAnsi="Arial" w:cs="Arial"/>
          <w:lang w:val="en-US"/>
        </w:rPr>
      </w:pPr>
      <w:r w:rsidRPr="000133DB">
        <w:rPr>
          <w:rFonts w:ascii="Arial" w:eastAsia="Times New Roman" w:hAnsi="Arial" w:cs="Arial"/>
          <w:lang w:val="en-US"/>
        </w:rPr>
        <w:t>Moreover, it is important t</w:t>
      </w:r>
      <w:r>
        <w:rPr>
          <w:rFonts w:ascii="Arial" w:eastAsia="Times New Roman" w:hAnsi="Arial" w:cs="Arial"/>
          <w:lang w:val="en-US"/>
        </w:rPr>
        <w:t>o focus on leaders and trainers as well. They play a key role in the implementation of talent management for these target groups.</w:t>
      </w:r>
    </w:p>
    <w:p w14:paraId="49127668" w14:textId="3E939712" w:rsidR="00AF6610" w:rsidRDefault="008B1B2A">
      <w:pPr>
        <w:spacing w:after="0" w:line="252" w:lineRule="auto"/>
        <w:contextualSpacing/>
        <w:rPr>
          <w:rFonts w:ascii="Arial" w:eastAsia="Times New Roman" w:hAnsi="Arial" w:cs="Arial"/>
        </w:rPr>
      </w:pPr>
      <w:r>
        <w:rPr>
          <w:rFonts w:ascii="Arial" w:eastAsia="Times New Roman" w:hAnsi="Arial" w:cs="Arial"/>
          <w:noProof/>
        </w:rPr>
        <w:lastRenderedPageBreak/>
        <w:drawing>
          <wp:inline distT="0" distB="0" distL="0" distR="0" wp14:anchorId="3D84A129" wp14:editId="1A700173">
            <wp:extent cx="5811072" cy="3176246"/>
            <wp:effectExtent l="19050" t="19050" r="18415" b="2476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51944" cy="3198586"/>
                    </a:xfrm>
                    <a:prstGeom prst="rect">
                      <a:avLst/>
                    </a:prstGeom>
                    <a:noFill/>
                    <a:ln>
                      <a:solidFill>
                        <a:schemeClr val="tx1"/>
                      </a:solidFill>
                    </a:ln>
                  </pic:spPr>
                </pic:pic>
              </a:graphicData>
            </a:graphic>
          </wp:inline>
        </w:drawing>
      </w:r>
    </w:p>
    <w:p w14:paraId="4D425A9D" w14:textId="182F6A83" w:rsidR="00DA4627" w:rsidRPr="00F22464" w:rsidRDefault="00DA4627" w:rsidP="008B1B2A">
      <w:pPr>
        <w:spacing w:after="0" w:line="252" w:lineRule="auto"/>
        <w:contextualSpacing/>
        <w:rPr>
          <w:rFonts w:ascii="Arial" w:eastAsia="Times New Roman" w:hAnsi="Arial" w:cs="Arial"/>
          <w:lang w:val="en-GB"/>
        </w:rPr>
      </w:pPr>
      <w:r w:rsidRPr="00F22464">
        <w:rPr>
          <w:rFonts w:ascii="Arial" w:eastAsia="Times New Roman" w:hAnsi="Arial" w:cs="Arial"/>
          <w:lang w:val="en-GB"/>
        </w:rPr>
        <w:t xml:space="preserve">The goal is that centres </w:t>
      </w:r>
      <w:r w:rsidR="009F139A" w:rsidRPr="00F22464">
        <w:rPr>
          <w:rFonts w:ascii="Arial" w:eastAsia="Times New Roman" w:hAnsi="Arial" w:cs="Arial"/>
          <w:lang w:val="en-GB"/>
        </w:rPr>
        <w:t xml:space="preserve">are able to </w:t>
      </w:r>
      <w:r w:rsidRPr="00F22464">
        <w:rPr>
          <w:rFonts w:ascii="Arial" w:eastAsia="Times New Roman" w:hAnsi="Arial" w:cs="Arial"/>
          <w:lang w:val="en-GB"/>
        </w:rPr>
        <w:t xml:space="preserve">join forces for the implementation and </w:t>
      </w:r>
      <w:r w:rsidR="009F139A">
        <w:rPr>
          <w:rFonts w:ascii="Arial" w:eastAsia="Times New Roman" w:hAnsi="Arial" w:cs="Arial"/>
          <w:lang w:val="en-GB"/>
        </w:rPr>
        <w:t xml:space="preserve">to </w:t>
      </w:r>
      <w:r w:rsidRPr="00F22464">
        <w:rPr>
          <w:rFonts w:ascii="Arial" w:eastAsia="Times New Roman" w:hAnsi="Arial" w:cs="Arial"/>
          <w:lang w:val="en-GB"/>
        </w:rPr>
        <w:t>develop common measures according to their own needs. For the implementation</w:t>
      </w:r>
      <w:r w:rsidR="00F22464" w:rsidRPr="00F22464">
        <w:rPr>
          <w:rFonts w:ascii="Arial" w:eastAsia="Times New Roman" w:hAnsi="Arial" w:cs="Arial"/>
          <w:lang w:val="en-GB"/>
        </w:rPr>
        <w:t>, they can apply for</w:t>
      </w:r>
      <w:r w:rsidR="00F22464">
        <w:rPr>
          <w:rFonts w:ascii="Arial" w:eastAsia="Times New Roman" w:hAnsi="Arial" w:cs="Arial"/>
          <w:lang w:val="en-GB"/>
        </w:rPr>
        <w:t xml:space="preserve"> material costs from </w:t>
      </w:r>
      <w:r w:rsidR="009F139A">
        <w:rPr>
          <w:rFonts w:ascii="Arial" w:eastAsia="Times New Roman" w:hAnsi="Arial" w:cs="Arial"/>
          <w:lang w:val="en-GB"/>
        </w:rPr>
        <w:t>a</w:t>
      </w:r>
      <w:r w:rsidR="00F22464">
        <w:rPr>
          <w:rFonts w:ascii="Arial" w:eastAsia="Times New Roman" w:hAnsi="Arial" w:cs="Arial"/>
          <w:lang w:val="en-GB"/>
        </w:rPr>
        <w:t xml:space="preserve"> new</w:t>
      </w:r>
      <w:r w:rsidR="00F22464" w:rsidRPr="00F22464">
        <w:rPr>
          <w:rFonts w:ascii="Arial" w:eastAsia="Times New Roman" w:hAnsi="Arial" w:cs="Arial"/>
          <w:lang w:val="en-GB"/>
        </w:rPr>
        <w:t xml:space="preserve"> </w:t>
      </w:r>
      <w:r w:rsidR="00F22464">
        <w:rPr>
          <w:rFonts w:ascii="Arial" w:eastAsia="Times New Roman" w:hAnsi="Arial" w:cs="Arial"/>
          <w:lang w:val="en-GB"/>
        </w:rPr>
        <w:t>financing pool which is to be created.</w:t>
      </w:r>
    </w:p>
    <w:p w14:paraId="35ACB429" w14:textId="7BD04BAC" w:rsidR="00AF6610" w:rsidRPr="00F22464" w:rsidRDefault="00F22464">
      <w:pPr>
        <w:spacing w:after="0" w:line="252" w:lineRule="auto"/>
        <w:contextualSpacing/>
        <w:rPr>
          <w:rFonts w:ascii="Arial" w:eastAsia="Times New Roman" w:hAnsi="Arial" w:cs="Arial"/>
          <w:lang w:val="en-US"/>
        </w:rPr>
      </w:pPr>
      <w:r w:rsidRPr="00F22464">
        <w:rPr>
          <w:rFonts w:ascii="Arial" w:eastAsia="Times New Roman" w:hAnsi="Arial" w:cs="Arial"/>
          <w:lang w:val="en-US"/>
        </w:rPr>
        <w:t>It should be examined w</w:t>
      </w:r>
      <w:r>
        <w:rPr>
          <w:rFonts w:ascii="Arial" w:eastAsia="Times New Roman" w:hAnsi="Arial" w:cs="Arial"/>
          <w:lang w:val="en-US"/>
        </w:rPr>
        <w:t xml:space="preserve">hether this </w:t>
      </w:r>
      <w:r w:rsidR="00E015FD">
        <w:rPr>
          <w:rFonts w:ascii="Arial" w:eastAsia="Times New Roman" w:hAnsi="Arial" w:cs="Arial"/>
          <w:lang w:val="en-US"/>
        </w:rPr>
        <w:t>program</w:t>
      </w:r>
      <w:r>
        <w:rPr>
          <w:rFonts w:ascii="Arial" w:eastAsia="Times New Roman" w:hAnsi="Arial" w:cs="Arial"/>
          <w:lang w:val="en-US"/>
        </w:rPr>
        <w:t xml:space="preserve"> may be extended </w:t>
      </w:r>
      <w:r w:rsidRPr="00F22464">
        <w:rPr>
          <w:rFonts w:ascii="Arial" w:eastAsia="Times New Roman" w:hAnsi="Arial" w:cs="Arial"/>
          <w:b/>
          <w:bCs/>
          <w:lang w:val="en-US"/>
        </w:rPr>
        <w:t xml:space="preserve">to all research areas of the participating </w:t>
      </w:r>
      <w:proofErr w:type="spellStart"/>
      <w:r w:rsidRPr="00F22464">
        <w:rPr>
          <w:rFonts w:ascii="Arial" w:eastAsia="Times New Roman" w:hAnsi="Arial" w:cs="Arial"/>
          <w:b/>
          <w:bCs/>
          <w:lang w:val="en-US"/>
        </w:rPr>
        <w:t>centres</w:t>
      </w:r>
      <w:proofErr w:type="spellEnd"/>
      <w:r>
        <w:rPr>
          <w:rFonts w:ascii="Arial" w:eastAsia="Times New Roman" w:hAnsi="Arial" w:cs="Arial"/>
          <w:lang w:val="en-US"/>
        </w:rPr>
        <w:t xml:space="preserve">, as an “artificial separation” on the organizational level is hardly possible. As a rule, the technical personnel </w:t>
      </w:r>
      <w:proofErr w:type="gramStart"/>
      <w:r>
        <w:rPr>
          <w:rFonts w:ascii="Arial" w:eastAsia="Times New Roman" w:hAnsi="Arial" w:cs="Arial"/>
          <w:lang w:val="en-US"/>
        </w:rPr>
        <w:t>is</w:t>
      </w:r>
      <w:proofErr w:type="gramEnd"/>
      <w:r>
        <w:rPr>
          <w:rFonts w:ascii="Arial" w:eastAsia="Times New Roman" w:hAnsi="Arial" w:cs="Arial"/>
          <w:lang w:val="en-US"/>
        </w:rPr>
        <w:t xml:space="preserve"> </w:t>
      </w:r>
      <w:r w:rsidR="00621917">
        <w:rPr>
          <w:rFonts w:ascii="Arial" w:eastAsia="Times New Roman" w:hAnsi="Arial" w:cs="Arial"/>
          <w:lang w:val="en-US"/>
        </w:rPr>
        <w:t xml:space="preserve">deployed in more than one research area in </w:t>
      </w:r>
      <w:r w:rsidR="00621917" w:rsidRPr="00621917">
        <w:rPr>
          <w:rFonts w:ascii="Arial" w:eastAsia="Times New Roman" w:hAnsi="Arial" w:cs="Arial"/>
          <w:b/>
          <w:bCs/>
          <w:lang w:val="en-US"/>
        </w:rPr>
        <w:t>multi-thematic</w:t>
      </w:r>
      <w:r w:rsidR="00621917">
        <w:rPr>
          <w:rFonts w:ascii="Arial" w:eastAsia="Times New Roman" w:hAnsi="Arial" w:cs="Arial"/>
          <w:lang w:val="en-US"/>
        </w:rPr>
        <w:t xml:space="preserve"> oriented </w:t>
      </w:r>
      <w:proofErr w:type="spellStart"/>
      <w:r w:rsidR="00621917">
        <w:rPr>
          <w:rFonts w:ascii="Arial" w:eastAsia="Times New Roman" w:hAnsi="Arial" w:cs="Arial"/>
          <w:lang w:val="en-US"/>
        </w:rPr>
        <w:t>centres</w:t>
      </w:r>
      <w:proofErr w:type="spellEnd"/>
      <w:r w:rsidR="00621917">
        <w:rPr>
          <w:rFonts w:ascii="Arial" w:eastAsia="Times New Roman" w:hAnsi="Arial" w:cs="Arial"/>
          <w:lang w:val="en-US"/>
        </w:rPr>
        <w:t>.</w:t>
      </w:r>
    </w:p>
    <w:p w14:paraId="26BADFC7" w14:textId="54571E5B" w:rsidR="00621917" w:rsidRPr="00621917" w:rsidRDefault="00621917">
      <w:pPr>
        <w:spacing w:after="0" w:line="252" w:lineRule="auto"/>
        <w:contextualSpacing/>
        <w:rPr>
          <w:rFonts w:ascii="Arial" w:eastAsia="Times New Roman" w:hAnsi="Arial" w:cs="Arial"/>
          <w:lang w:val="en-US"/>
        </w:rPr>
      </w:pPr>
      <w:bookmarkStart w:id="6" w:name="_Hlk124692985"/>
      <w:r w:rsidRPr="00621917">
        <w:rPr>
          <w:rFonts w:ascii="Arial" w:eastAsia="Times New Roman" w:hAnsi="Arial" w:cs="Arial"/>
          <w:lang w:val="en-US"/>
        </w:rPr>
        <w:t>In annex 4, the measures a</w:t>
      </w:r>
      <w:r>
        <w:rPr>
          <w:rFonts w:ascii="Arial" w:eastAsia="Times New Roman" w:hAnsi="Arial" w:cs="Arial"/>
          <w:lang w:val="en-US"/>
        </w:rPr>
        <w:t>re related to goal settings, range and financial scope.</w:t>
      </w:r>
    </w:p>
    <w:bookmarkEnd w:id="6"/>
    <w:p w14:paraId="4CAC0FC5" w14:textId="77777777" w:rsidR="00621917" w:rsidRPr="00B17AD6" w:rsidRDefault="00621917">
      <w:pPr>
        <w:spacing w:after="0"/>
        <w:rPr>
          <w:rFonts w:ascii="Arial" w:eastAsia="Times New Roman" w:hAnsi="Arial" w:cs="Arial"/>
          <w:lang w:val="en-US"/>
        </w:rPr>
      </w:pPr>
    </w:p>
    <w:p w14:paraId="347455A4" w14:textId="615C84C0" w:rsidR="00AF6610" w:rsidRPr="008B73B4" w:rsidRDefault="00621917">
      <w:pPr>
        <w:spacing w:after="0"/>
        <w:rPr>
          <w:rFonts w:ascii="Arial" w:hAnsi="Arial" w:cs="Arial"/>
          <w:b/>
          <w:lang w:val="en-US"/>
        </w:rPr>
      </w:pPr>
      <w:r w:rsidRPr="008B73B4">
        <w:rPr>
          <w:rFonts w:ascii="Arial" w:hAnsi="Arial" w:cs="Arial"/>
          <w:b/>
          <w:lang w:val="en-GB"/>
        </w:rPr>
        <w:t>Advantages of such an</w:t>
      </w:r>
      <w:r w:rsidR="008B73B4" w:rsidRPr="008B73B4">
        <w:rPr>
          <w:rFonts w:ascii="Arial" w:hAnsi="Arial" w:cs="Arial"/>
          <w:b/>
          <w:lang w:val="en-GB"/>
        </w:rPr>
        <w:t xml:space="preserve"> approach</w:t>
      </w:r>
      <w:r w:rsidR="00CD1F51" w:rsidRPr="008B73B4">
        <w:rPr>
          <w:rFonts w:ascii="Arial" w:hAnsi="Arial" w:cs="Arial"/>
          <w:b/>
          <w:lang w:val="en-US"/>
        </w:rPr>
        <w:t xml:space="preserve">: </w:t>
      </w:r>
    </w:p>
    <w:p w14:paraId="6E065083" w14:textId="5A692072" w:rsidR="00AF6610" w:rsidRPr="008B73B4" w:rsidRDefault="00CD1F51">
      <w:pPr>
        <w:pStyle w:val="Listenabsatz"/>
        <w:numPr>
          <w:ilvl w:val="0"/>
          <w:numId w:val="26"/>
        </w:numPr>
        <w:spacing w:line="276" w:lineRule="auto"/>
        <w:rPr>
          <w:rFonts w:ascii="Arial" w:hAnsi="Arial" w:cs="Arial"/>
          <w:lang w:val="en-US"/>
        </w:rPr>
      </w:pPr>
      <w:r w:rsidRPr="008B73B4">
        <w:rPr>
          <w:rFonts w:ascii="Arial" w:hAnsi="Arial" w:cs="Arial"/>
          <w:lang w:val="en-US"/>
        </w:rPr>
        <w:t xml:space="preserve">Helmholtz </w:t>
      </w:r>
      <w:r w:rsidR="008B73B4" w:rsidRPr="008B73B4">
        <w:rPr>
          <w:rFonts w:ascii="Arial" w:hAnsi="Arial" w:cs="Arial"/>
          <w:lang w:val="en-US"/>
        </w:rPr>
        <w:t xml:space="preserve">binds talents to its own </w:t>
      </w:r>
      <w:proofErr w:type="spellStart"/>
      <w:r w:rsidR="008B73B4" w:rsidRPr="008B73B4">
        <w:rPr>
          <w:rFonts w:ascii="Arial" w:hAnsi="Arial" w:cs="Arial"/>
          <w:lang w:val="en-US"/>
        </w:rPr>
        <w:t>centres</w:t>
      </w:r>
      <w:proofErr w:type="spellEnd"/>
      <w:r w:rsidRPr="008B73B4">
        <w:rPr>
          <w:rFonts w:ascii="Arial" w:hAnsi="Arial" w:cs="Arial"/>
          <w:lang w:val="en-US"/>
        </w:rPr>
        <w:t>.</w:t>
      </w:r>
    </w:p>
    <w:p w14:paraId="44264D91" w14:textId="436483E1" w:rsidR="008B73B4" w:rsidRPr="008B73B4" w:rsidRDefault="008B73B4">
      <w:pPr>
        <w:pStyle w:val="Listenabsatz"/>
        <w:numPr>
          <w:ilvl w:val="0"/>
          <w:numId w:val="17"/>
        </w:numPr>
        <w:spacing w:line="276" w:lineRule="auto"/>
        <w:ind w:left="714" w:hanging="357"/>
        <w:rPr>
          <w:rFonts w:ascii="Arial" w:hAnsi="Arial" w:cs="Arial"/>
          <w:lang w:val="en-US"/>
        </w:rPr>
      </w:pPr>
      <w:r w:rsidRPr="008B73B4">
        <w:rPr>
          <w:rFonts w:ascii="Arial" w:hAnsi="Arial" w:cs="Arial"/>
          <w:lang w:val="en-US"/>
        </w:rPr>
        <w:t>No costs and time-consuming selection</w:t>
      </w:r>
      <w:r w:rsidR="002433F5">
        <w:rPr>
          <w:rFonts w:ascii="Arial" w:hAnsi="Arial" w:cs="Arial"/>
          <w:lang w:val="en-US"/>
        </w:rPr>
        <w:t xml:space="preserve"> </w:t>
      </w:r>
      <w:r w:rsidRPr="008B73B4">
        <w:rPr>
          <w:rFonts w:ascii="Arial" w:hAnsi="Arial" w:cs="Arial"/>
          <w:lang w:val="en-US"/>
        </w:rPr>
        <w:t>procedures</w:t>
      </w:r>
      <w:r>
        <w:rPr>
          <w:rFonts w:ascii="Arial" w:hAnsi="Arial" w:cs="Arial"/>
          <w:lang w:val="en-US"/>
        </w:rPr>
        <w:t>.</w:t>
      </w:r>
    </w:p>
    <w:p w14:paraId="1A15FEA5" w14:textId="77777777" w:rsidR="008B73B4" w:rsidRPr="00B17AD6" w:rsidRDefault="00CD1F51">
      <w:pPr>
        <w:pStyle w:val="Listenabsatz"/>
        <w:numPr>
          <w:ilvl w:val="0"/>
          <w:numId w:val="26"/>
        </w:numPr>
        <w:spacing w:line="276" w:lineRule="auto"/>
        <w:rPr>
          <w:rFonts w:ascii="Arial" w:hAnsi="Arial" w:cs="Arial"/>
          <w:lang w:val="en-US"/>
        </w:rPr>
      </w:pPr>
      <w:r w:rsidRPr="008B73B4">
        <w:rPr>
          <w:rFonts w:ascii="Arial" w:hAnsi="Arial" w:cs="Arial"/>
          <w:lang w:val="en-US"/>
        </w:rPr>
        <w:t>Intern</w:t>
      </w:r>
      <w:r w:rsidR="008B73B4" w:rsidRPr="008B73B4">
        <w:rPr>
          <w:rFonts w:ascii="Arial" w:hAnsi="Arial" w:cs="Arial"/>
          <w:lang w:val="en-US"/>
        </w:rPr>
        <w:t>al</w:t>
      </w:r>
      <w:r w:rsidRPr="008B73B4">
        <w:rPr>
          <w:rFonts w:ascii="Arial" w:hAnsi="Arial" w:cs="Arial"/>
          <w:lang w:val="en-US"/>
        </w:rPr>
        <w:t xml:space="preserve"> </w:t>
      </w:r>
      <w:r w:rsidR="008B73B4" w:rsidRPr="008B73B4">
        <w:rPr>
          <w:rFonts w:ascii="Arial" w:hAnsi="Arial" w:cs="Arial"/>
          <w:lang w:val="en-US"/>
        </w:rPr>
        <w:t>career perspectives are created through the development of career paths for technically qualified personnel.</w:t>
      </w:r>
      <w:r w:rsidRPr="008B73B4">
        <w:rPr>
          <w:rFonts w:ascii="Arial" w:hAnsi="Arial" w:cs="Arial"/>
          <w:lang w:val="en-US"/>
        </w:rPr>
        <w:t xml:space="preserve"> </w:t>
      </w:r>
    </w:p>
    <w:p w14:paraId="132CF1A3" w14:textId="6E86D68B" w:rsidR="008B73B4" w:rsidRDefault="008B73B4">
      <w:pPr>
        <w:pStyle w:val="Listenabsatz"/>
        <w:numPr>
          <w:ilvl w:val="0"/>
          <w:numId w:val="26"/>
        </w:numPr>
        <w:spacing w:line="276" w:lineRule="auto"/>
        <w:rPr>
          <w:rFonts w:ascii="Arial" w:hAnsi="Arial" w:cs="Arial"/>
          <w:lang w:val="en-US"/>
        </w:rPr>
      </w:pPr>
      <w:r w:rsidRPr="008B73B4">
        <w:rPr>
          <w:rFonts w:ascii="Arial" w:hAnsi="Arial" w:cs="Arial"/>
          <w:lang w:val="en-US"/>
        </w:rPr>
        <w:t>A target group is moved into focus whic</w:t>
      </w:r>
      <w:r>
        <w:rPr>
          <w:rFonts w:ascii="Arial" w:hAnsi="Arial" w:cs="Arial"/>
          <w:lang w:val="en-US"/>
        </w:rPr>
        <w:t xml:space="preserve">h is of central importance for the </w:t>
      </w:r>
      <w:r w:rsidR="003873D6">
        <w:rPr>
          <w:rFonts w:ascii="Arial" w:hAnsi="Arial" w:cs="Arial"/>
          <w:lang w:val="en-US"/>
        </w:rPr>
        <w:t>Research Field Matter</w:t>
      </w:r>
    </w:p>
    <w:p w14:paraId="6C1FE11C" w14:textId="06E97872" w:rsidR="00AF6610" w:rsidRPr="001D374D" w:rsidRDefault="008B73B4">
      <w:pPr>
        <w:pStyle w:val="Listenabsatz"/>
        <w:numPr>
          <w:ilvl w:val="0"/>
          <w:numId w:val="26"/>
        </w:numPr>
        <w:spacing w:line="276" w:lineRule="auto"/>
        <w:rPr>
          <w:rFonts w:ascii="Arial" w:hAnsi="Arial" w:cs="Arial"/>
          <w:lang w:val="en-US"/>
        </w:rPr>
      </w:pPr>
      <w:r w:rsidRPr="001D374D">
        <w:rPr>
          <w:rFonts w:ascii="Arial" w:hAnsi="Arial" w:cs="Arial"/>
          <w:lang w:val="en-US"/>
        </w:rPr>
        <w:t xml:space="preserve">The Helmholtz </w:t>
      </w:r>
      <w:r w:rsidR="001D374D" w:rsidRPr="001D374D">
        <w:rPr>
          <w:rFonts w:ascii="Arial" w:hAnsi="Arial" w:cs="Arial"/>
          <w:lang w:val="en-US"/>
        </w:rPr>
        <w:t>Association is a</w:t>
      </w:r>
      <w:r w:rsidR="001D374D">
        <w:rPr>
          <w:rFonts w:ascii="Arial" w:hAnsi="Arial" w:cs="Arial"/>
          <w:lang w:val="en-US"/>
        </w:rPr>
        <w:t xml:space="preserve">sked to organize an event in Berlin for the appreciation of technical personnel </w:t>
      </w:r>
    </w:p>
    <w:p w14:paraId="314B67A0" w14:textId="54AB9265" w:rsidR="00B17AD6" w:rsidRPr="00B17AD6" w:rsidRDefault="00B17AD6" w:rsidP="00B17AD6">
      <w:pPr>
        <w:pStyle w:val="Listenabsatz"/>
        <w:numPr>
          <w:ilvl w:val="0"/>
          <w:numId w:val="26"/>
        </w:numPr>
        <w:rPr>
          <w:rFonts w:ascii="Arial" w:hAnsi="Arial" w:cs="Arial"/>
          <w:lang w:val="en-US"/>
        </w:rPr>
      </w:pPr>
      <w:r w:rsidRPr="00B17AD6">
        <w:rPr>
          <w:rFonts w:ascii="Arial" w:hAnsi="Arial" w:cs="Arial"/>
          <w:lang w:val="en-US"/>
        </w:rPr>
        <w:t>Already existing and currently p</w:t>
      </w:r>
      <w:r>
        <w:rPr>
          <w:rFonts w:ascii="Arial" w:hAnsi="Arial" w:cs="Arial"/>
          <w:lang w:val="en-US"/>
        </w:rPr>
        <w:t>iloted measures are better networked and increase their potential</w:t>
      </w:r>
    </w:p>
    <w:p w14:paraId="30B1AFE1" w14:textId="77777777" w:rsidR="00B17AD6" w:rsidRPr="00E946BB" w:rsidRDefault="00B17AD6">
      <w:pPr>
        <w:spacing w:after="0"/>
        <w:rPr>
          <w:rFonts w:ascii="Arial" w:eastAsiaTheme="majorEastAsia" w:hAnsi="Arial" w:cs="Arial"/>
          <w:color w:val="2F5496" w:themeColor="accent1" w:themeShade="BF"/>
          <w:sz w:val="26"/>
          <w:szCs w:val="26"/>
          <w:lang w:val="en-US"/>
        </w:rPr>
      </w:pPr>
    </w:p>
    <w:p w14:paraId="32EA7447" w14:textId="1AF46182" w:rsidR="00FF14E5" w:rsidRPr="008B1B2A" w:rsidRDefault="008B1B2A" w:rsidP="008B1B2A">
      <w:pPr>
        <w:pStyle w:val="Listenabsatz"/>
        <w:numPr>
          <w:ilvl w:val="0"/>
          <w:numId w:val="31"/>
        </w:numPr>
        <w:rPr>
          <w:rFonts w:ascii="Arial" w:eastAsiaTheme="majorEastAsia" w:hAnsi="Arial" w:cs="Arial"/>
          <w:color w:val="2F5496" w:themeColor="accent1" w:themeShade="BF"/>
          <w:sz w:val="26"/>
          <w:szCs w:val="26"/>
          <w:lang w:val="en-US"/>
        </w:rPr>
      </w:pPr>
      <w:r>
        <w:rPr>
          <w:rFonts w:ascii="Arial" w:eastAsiaTheme="majorEastAsia" w:hAnsi="Arial" w:cs="Arial"/>
          <w:color w:val="2F5496" w:themeColor="accent1" w:themeShade="BF"/>
          <w:sz w:val="26"/>
          <w:szCs w:val="26"/>
          <w:lang w:val="en-US"/>
        </w:rPr>
        <w:t xml:space="preserve">Final </w:t>
      </w:r>
      <w:r w:rsidR="00FF14E5" w:rsidRPr="008B1B2A">
        <w:rPr>
          <w:rFonts w:ascii="Arial" w:eastAsiaTheme="majorEastAsia" w:hAnsi="Arial" w:cs="Arial"/>
          <w:color w:val="2F5496" w:themeColor="accent1" w:themeShade="BF"/>
          <w:sz w:val="26"/>
          <w:szCs w:val="26"/>
          <w:lang w:val="en-US"/>
        </w:rPr>
        <w:t>Conclusion: A specific field of action is identified.</w:t>
      </w:r>
    </w:p>
    <w:p w14:paraId="677B9830" w14:textId="3C1825A0" w:rsidR="00F10C97" w:rsidRPr="00FF14E5" w:rsidRDefault="00A808AC" w:rsidP="00E015FD">
      <w:pPr>
        <w:spacing w:after="0"/>
        <w:rPr>
          <w:rFonts w:ascii="Arial" w:hAnsi="Arial" w:cs="Arial"/>
          <w:lang w:val="en-US"/>
        </w:rPr>
      </w:pPr>
      <w:r w:rsidRPr="00FF14E5">
        <w:rPr>
          <w:rFonts w:ascii="Arial" w:hAnsi="Arial" w:cs="Arial"/>
          <w:lang w:val="en-US"/>
        </w:rPr>
        <w:t xml:space="preserve">Some of the proposed activities and measures can be organized by the </w:t>
      </w:r>
      <w:proofErr w:type="spellStart"/>
      <w:r w:rsidRPr="00FF14E5">
        <w:rPr>
          <w:rFonts w:ascii="Arial" w:hAnsi="Arial" w:cs="Arial"/>
          <w:lang w:val="en-US"/>
        </w:rPr>
        <w:t>centres</w:t>
      </w:r>
      <w:proofErr w:type="spellEnd"/>
      <w:r w:rsidRPr="00FF14E5">
        <w:rPr>
          <w:rFonts w:ascii="Arial" w:hAnsi="Arial" w:cs="Arial"/>
          <w:lang w:val="en-US"/>
        </w:rPr>
        <w:t xml:space="preserve"> themselves, others with support of the Helmholtz Association</w:t>
      </w:r>
      <w:r w:rsidR="00E015FD">
        <w:rPr>
          <w:rFonts w:ascii="Arial" w:hAnsi="Arial" w:cs="Arial"/>
          <w:lang w:val="en-US"/>
        </w:rPr>
        <w:t>.</w:t>
      </w:r>
    </w:p>
    <w:p w14:paraId="0B391445" w14:textId="77777777" w:rsidR="00E015FD" w:rsidRDefault="00E015FD" w:rsidP="00FF14E5">
      <w:pPr>
        <w:spacing w:after="0"/>
        <w:rPr>
          <w:rFonts w:ascii="Arial" w:hAnsi="Arial" w:cs="Arial"/>
          <w:b/>
          <w:bCs/>
          <w:lang w:val="en-US"/>
        </w:rPr>
      </w:pPr>
    </w:p>
    <w:p w14:paraId="0B8A65D2" w14:textId="05683EAD" w:rsidR="00FF14E5" w:rsidRPr="00FF14E5" w:rsidRDefault="00FF14E5" w:rsidP="00FF14E5">
      <w:pPr>
        <w:spacing w:after="0"/>
        <w:rPr>
          <w:rFonts w:ascii="Arial" w:hAnsi="Arial" w:cs="Arial"/>
        </w:rPr>
      </w:pPr>
      <w:r w:rsidRPr="00FF14E5">
        <w:rPr>
          <w:rFonts w:ascii="Arial" w:hAnsi="Arial" w:cs="Arial"/>
          <w:b/>
          <w:bCs/>
          <w:lang w:val="en-US"/>
        </w:rPr>
        <w:t>Additional support is required:</w:t>
      </w:r>
    </w:p>
    <w:p w14:paraId="5770F0D8" w14:textId="77777777" w:rsidR="00F10C97" w:rsidRPr="00FF14E5" w:rsidRDefault="00A808AC" w:rsidP="00FF14E5">
      <w:pPr>
        <w:numPr>
          <w:ilvl w:val="0"/>
          <w:numId w:val="30"/>
        </w:numPr>
        <w:spacing w:after="0"/>
        <w:rPr>
          <w:rFonts w:ascii="Arial" w:hAnsi="Arial" w:cs="Arial"/>
          <w:lang w:val="en-US"/>
        </w:rPr>
      </w:pPr>
      <w:r w:rsidRPr="00FF14E5">
        <w:rPr>
          <w:rFonts w:ascii="Arial" w:hAnsi="Arial" w:cs="Arial"/>
          <w:lang w:val="en-US"/>
        </w:rPr>
        <w:t xml:space="preserve">for cost-intensive HR development measures - also to be able to compete with free enterprises in the working market </w:t>
      </w:r>
    </w:p>
    <w:p w14:paraId="22D47A38" w14:textId="77777777" w:rsidR="00F10C97" w:rsidRPr="00FF14E5" w:rsidRDefault="00A808AC" w:rsidP="00FF14E5">
      <w:pPr>
        <w:numPr>
          <w:ilvl w:val="0"/>
          <w:numId w:val="30"/>
        </w:numPr>
        <w:spacing w:after="0"/>
        <w:rPr>
          <w:rFonts w:ascii="Arial" w:hAnsi="Arial" w:cs="Arial"/>
          <w:lang w:val="en-US"/>
        </w:rPr>
      </w:pPr>
      <w:r w:rsidRPr="00FF14E5">
        <w:rPr>
          <w:rFonts w:ascii="Arial" w:hAnsi="Arial" w:cs="Arial"/>
          <w:lang w:val="en-US"/>
        </w:rPr>
        <w:t>Joint activities of centers strengthen the recruitment and retaining of qualified technical personnel</w:t>
      </w:r>
    </w:p>
    <w:p w14:paraId="4C617176" w14:textId="77777777" w:rsidR="00F10C97" w:rsidRPr="00FF14E5" w:rsidRDefault="00A808AC" w:rsidP="00FF14E5">
      <w:pPr>
        <w:numPr>
          <w:ilvl w:val="0"/>
          <w:numId w:val="30"/>
        </w:numPr>
        <w:spacing w:after="0"/>
        <w:rPr>
          <w:rFonts w:ascii="Arial" w:hAnsi="Arial" w:cs="Arial"/>
          <w:lang w:val="en-US"/>
        </w:rPr>
      </w:pPr>
      <w:r w:rsidRPr="00FF14E5">
        <w:rPr>
          <w:rFonts w:ascii="Arial" w:hAnsi="Arial" w:cs="Arial"/>
          <w:lang w:val="en-US"/>
        </w:rPr>
        <w:t>(temporary) resources in the HR groups to organize future measures</w:t>
      </w:r>
    </w:p>
    <w:p w14:paraId="7D6AA573" w14:textId="4AB2D2A3" w:rsidR="00B17AD6" w:rsidRDefault="00B17AD6">
      <w:pPr>
        <w:spacing w:after="0"/>
        <w:rPr>
          <w:rFonts w:ascii="Arial" w:hAnsi="Arial" w:cs="Arial"/>
          <w:lang w:val="en-US"/>
        </w:rPr>
      </w:pPr>
    </w:p>
    <w:p w14:paraId="10FAE7B8" w14:textId="4A8C20D4" w:rsidR="00A808AC" w:rsidRPr="00A808AC" w:rsidRDefault="00A808AC" w:rsidP="00A808AC">
      <w:pPr>
        <w:spacing w:after="0"/>
        <w:rPr>
          <w:rFonts w:ascii="Arial" w:hAnsi="Arial" w:cs="Arial"/>
          <w:lang w:val="en-US"/>
        </w:rPr>
      </w:pPr>
      <w:r w:rsidRPr="00A808AC">
        <w:rPr>
          <w:rFonts w:ascii="Arial" w:hAnsi="Arial" w:cs="Arial"/>
          <w:lang w:val="en-US"/>
        </w:rPr>
        <w:lastRenderedPageBreak/>
        <w:t xml:space="preserve">With this paper and the developed proposal, the </w:t>
      </w:r>
      <w:r>
        <w:rPr>
          <w:rFonts w:ascii="Arial" w:hAnsi="Arial" w:cs="Arial"/>
          <w:lang w:val="en-US"/>
        </w:rPr>
        <w:t>R</w:t>
      </w:r>
      <w:r w:rsidRPr="00A808AC">
        <w:rPr>
          <w:rFonts w:ascii="Arial" w:hAnsi="Arial" w:cs="Arial"/>
          <w:lang w:val="en-US"/>
        </w:rPr>
        <w:t xml:space="preserve">esearch </w:t>
      </w:r>
      <w:r>
        <w:rPr>
          <w:rFonts w:ascii="Arial" w:hAnsi="Arial" w:cs="Arial"/>
          <w:lang w:val="en-US"/>
        </w:rPr>
        <w:t>Field</w:t>
      </w:r>
      <w:r w:rsidRPr="00A808AC">
        <w:rPr>
          <w:rFonts w:ascii="Arial" w:hAnsi="Arial" w:cs="Arial"/>
          <w:lang w:val="en-US"/>
        </w:rPr>
        <w:t xml:space="preserve"> Matter is given the opportunity to develop new focus in the area of talent management based on the research policy goals of </w:t>
      </w:r>
      <w:proofErr w:type="spellStart"/>
      <w:r w:rsidRPr="00A808AC">
        <w:rPr>
          <w:rFonts w:ascii="Arial" w:hAnsi="Arial" w:cs="Arial"/>
          <w:lang w:val="en-US"/>
        </w:rPr>
        <w:t>PoF</w:t>
      </w:r>
      <w:proofErr w:type="spellEnd"/>
      <w:r w:rsidRPr="00A808AC">
        <w:rPr>
          <w:rFonts w:ascii="Arial" w:hAnsi="Arial" w:cs="Arial"/>
          <w:lang w:val="en-US"/>
        </w:rPr>
        <w:t xml:space="preserve"> IV.</w:t>
      </w:r>
    </w:p>
    <w:p w14:paraId="049846AE" w14:textId="77777777" w:rsidR="00A808AC" w:rsidRPr="00A808AC" w:rsidRDefault="00A808AC" w:rsidP="00A808AC">
      <w:pPr>
        <w:spacing w:after="0"/>
        <w:rPr>
          <w:rFonts w:ascii="Arial" w:hAnsi="Arial" w:cs="Arial"/>
          <w:lang w:val="en-US"/>
        </w:rPr>
      </w:pPr>
    </w:p>
    <w:p w14:paraId="4947994C" w14:textId="5A5463EF" w:rsidR="00A808AC" w:rsidRPr="00A437EE" w:rsidRDefault="00A808AC" w:rsidP="00A808AC">
      <w:pPr>
        <w:spacing w:after="0"/>
        <w:rPr>
          <w:rFonts w:ascii="Arial" w:hAnsi="Arial" w:cs="Arial"/>
          <w:lang w:val="en-US"/>
        </w:rPr>
      </w:pPr>
      <w:r w:rsidRPr="00A808AC">
        <w:rPr>
          <w:rFonts w:ascii="Arial" w:hAnsi="Arial" w:cs="Arial"/>
          <w:lang w:val="en-US"/>
        </w:rPr>
        <w:t xml:space="preserve">The working group would appreciate the support in the implementation of the research policy goals of </w:t>
      </w:r>
      <w:proofErr w:type="spellStart"/>
      <w:r w:rsidRPr="00A808AC">
        <w:rPr>
          <w:rFonts w:ascii="Arial" w:hAnsi="Arial" w:cs="Arial"/>
          <w:lang w:val="en-US"/>
        </w:rPr>
        <w:t>PoF</w:t>
      </w:r>
      <w:proofErr w:type="spellEnd"/>
      <w:r w:rsidRPr="00A808AC">
        <w:rPr>
          <w:rFonts w:ascii="Arial" w:hAnsi="Arial" w:cs="Arial"/>
          <w:lang w:val="en-US"/>
        </w:rPr>
        <w:t xml:space="preserve"> IV and the additional </w:t>
      </w:r>
      <w:r>
        <w:rPr>
          <w:rFonts w:ascii="Arial" w:hAnsi="Arial" w:cs="Arial"/>
          <w:lang w:val="en-US"/>
        </w:rPr>
        <w:t>funding</w:t>
      </w:r>
      <w:r w:rsidRPr="00A808AC">
        <w:rPr>
          <w:rFonts w:ascii="Arial" w:hAnsi="Arial" w:cs="Arial"/>
          <w:lang w:val="en-US"/>
        </w:rPr>
        <w:t xml:space="preserve"> of resources for these tasks.</w:t>
      </w:r>
    </w:p>
    <w:sectPr w:rsidR="00A808AC" w:rsidRPr="00A437EE" w:rsidSect="00863823">
      <w:footerReference w:type="default" r:id="rId16"/>
      <w:pgSz w:w="11906" w:h="16838"/>
      <w:pgMar w:top="1021" w:right="1418" w:bottom="709"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A8978D" w14:textId="77777777" w:rsidR="00220BCE" w:rsidRDefault="00220BCE">
      <w:pPr>
        <w:spacing w:after="0" w:line="240" w:lineRule="auto"/>
      </w:pPr>
      <w:r>
        <w:separator/>
      </w:r>
    </w:p>
  </w:endnote>
  <w:endnote w:type="continuationSeparator" w:id="0">
    <w:p w14:paraId="20D3C8E3" w14:textId="77777777" w:rsidR="00220BCE" w:rsidRDefault="00220B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123161"/>
      <w:docPartObj>
        <w:docPartGallery w:val="Page Numbers (Bottom of Page)"/>
        <w:docPartUnique/>
      </w:docPartObj>
    </w:sdtPr>
    <w:sdtEndPr>
      <w:rPr>
        <w:rFonts w:ascii="Arial" w:hAnsi="Arial" w:cs="Arial"/>
      </w:rPr>
    </w:sdtEndPr>
    <w:sdtContent>
      <w:p w14:paraId="718D9F1A" w14:textId="715CE67C" w:rsidR="00B801CD" w:rsidRPr="00B801CD" w:rsidRDefault="00B801CD">
        <w:pPr>
          <w:pStyle w:val="Fuzeile"/>
          <w:jc w:val="right"/>
          <w:rPr>
            <w:rFonts w:ascii="Arial" w:hAnsi="Arial" w:cs="Arial"/>
          </w:rPr>
        </w:pPr>
        <w:r w:rsidRPr="00B801CD">
          <w:rPr>
            <w:rFonts w:ascii="Arial" w:hAnsi="Arial" w:cs="Arial"/>
          </w:rPr>
          <w:fldChar w:fldCharType="begin"/>
        </w:r>
        <w:r w:rsidRPr="00B801CD">
          <w:rPr>
            <w:rFonts w:ascii="Arial" w:hAnsi="Arial" w:cs="Arial"/>
          </w:rPr>
          <w:instrText>PAGE   \* MERGEFORMAT</w:instrText>
        </w:r>
        <w:r w:rsidRPr="00B801CD">
          <w:rPr>
            <w:rFonts w:ascii="Arial" w:hAnsi="Arial" w:cs="Arial"/>
          </w:rPr>
          <w:fldChar w:fldCharType="separate"/>
        </w:r>
        <w:r w:rsidR="00742797">
          <w:rPr>
            <w:rFonts w:ascii="Arial" w:hAnsi="Arial" w:cs="Arial"/>
            <w:noProof/>
          </w:rPr>
          <w:t>6</w:t>
        </w:r>
        <w:r w:rsidRPr="00B801CD">
          <w:rPr>
            <w:rFonts w:ascii="Arial" w:hAnsi="Arial" w:cs="Arial"/>
          </w:rPr>
          <w:fldChar w:fldCharType="end"/>
        </w:r>
      </w:p>
    </w:sdtContent>
  </w:sdt>
  <w:p w14:paraId="7D0BB02E" w14:textId="77777777" w:rsidR="00B801CD" w:rsidRDefault="00B801C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CE241F" w14:textId="77777777" w:rsidR="00220BCE" w:rsidRDefault="00220BCE">
      <w:pPr>
        <w:spacing w:after="0" w:line="240" w:lineRule="auto"/>
      </w:pPr>
      <w:r>
        <w:separator/>
      </w:r>
    </w:p>
  </w:footnote>
  <w:footnote w:type="continuationSeparator" w:id="0">
    <w:p w14:paraId="6630BD9D" w14:textId="77777777" w:rsidR="00220BCE" w:rsidRDefault="00220BCE">
      <w:pPr>
        <w:spacing w:after="0" w:line="240" w:lineRule="auto"/>
      </w:pPr>
      <w:r>
        <w:continuationSeparator/>
      </w:r>
    </w:p>
  </w:footnote>
  <w:footnote w:id="1">
    <w:p w14:paraId="1CDE76C2" w14:textId="76DCB8F5" w:rsidR="0089173B" w:rsidRPr="00FF3693" w:rsidRDefault="0089173B" w:rsidP="0089173B">
      <w:pPr>
        <w:pStyle w:val="Funotentext"/>
        <w:rPr>
          <w:rFonts w:ascii="Arial" w:hAnsi="Arial" w:cs="Arial"/>
          <w:sz w:val="14"/>
          <w:lang w:val="en-US"/>
        </w:rPr>
      </w:pPr>
      <w:r w:rsidRPr="001F34CF">
        <w:rPr>
          <w:rStyle w:val="Funotenzeichen"/>
          <w:rFonts w:ascii="Arial" w:hAnsi="Arial" w:cs="Arial"/>
          <w:sz w:val="14"/>
        </w:rPr>
        <w:footnoteRef/>
      </w:r>
      <w:r w:rsidRPr="00FF3693">
        <w:rPr>
          <w:rFonts w:ascii="Arial" w:hAnsi="Arial" w:cs="Arial"/>
          <w:sz w:val="14"/>
          <w:lang w:val="en-US"/>
        </w:rPr>
        <w:t xml:space="preserve"> </w:t>
      </w:r>
      <w:r w:rsidR="00FF3693" w:rsidRPr="00FF3693">
        <w:rPr>
          <w:rFonts w:ascii="Arial" w:hAnsi="Arial" w:cs="Arial"/>
          <w:sz w:val="14"/>
          <w:lang w:val="en-US"/>
        </w:rPr>
        <w:t>Following the definition at</w:t>
      </w:r>
      <w:r w:rsidRPr="00FF3693">
        <w:rPr>
          <w:rFonts w:ascii="Arial" w:hAnsi="Arial" w:cs="Arial"/>
          <w:sz w:val="14"/>
          <w:lang w:val="en-US"/>
        </w:rPr>
        <w:t xml:space="preserve">: </w:t>
      </w:r>
      <w:r w:rsidR="00FF3693" w:rsidRPr="00FF3693">
        <w:rPr>
          <w:rFonts w:ascii="Arial" w:hAnsi="Arial" w:cs="Arial"/>
          <w:sz w:val="14"/>
          <w:lang w:val="en-US"/>
        </w:rPr>
        <w:t>https://www.personio.com/hr-lexicon/talent-management/</w:t>
      </w:r>
    </w:p>
  </w:footnote>
  <w:footnote w:id="2">
    <w:p w14:paraId="0CD68094" w14:textId="75C2B7EA" w:rsidR="00CA42FE" w:rsidRPr="00FF3693" w:rsidRDefault="00CA42FE" w:rsidP="00CA42FE">
      <w:pPr>
        <w:pStyle w:val="Funotentext"/>
        <w:rPr>
          <w:rFonts w:ascii="Arial" w:hAnsi="Arial" w:cs="Arial"/>
          <w:sz w:val="16"/>
          <w:lang w:val="en-US"/>
        </w:rPr>
      </w:pPr>
      <w:r w:rsidRPr="001F34CF">
        <w:rPr>
          <w:rStyle w:val="Funotenzeichen"/>
          <w:rFonts w:ascii="Arial" w:hAnsi="Arial" w:cs="Arial"/>
          <w:sz w:val="14"/>
        </w:rPr>
        <w:footnoteRef/>
      </w:r>
      <w:r w:rsidRPr="00FF3693">
        <w:rPr>
          <w:rFonts w:ascii="Arial" w:hAnsi="Arial" w:cs="Arial"/>
          <w:sz w:val="14"/>
          <w:lang w:val="en-US"/>
        </w:rPr>
        <w:t xml:space="preserve"> </w:t>
      </w:r>
      <w:r w:rsidR="00FF3693" w:rsidRPr="00FF3693">
        <w:rPr>
          <w:rFonts w:ascii="Arial" w:hAnsi="Arial" w:cs="Arial"/>
          <w:sz w:val="14"/>
          <w:lang w:val="en-US"/>
        </w:rPr>
        <w:t>https://hr-universal.de/en/hr-universal-hr-consulting-and-personnel-brokerage/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04CDA"/>
    <w:multiLevelType w:val="hybridMultilevel"/>
    <w:tmpl w:val="0CFECE7C"/>
    <w:lvl w:ilvl="0" w:tplc="E244E4CA">
      <w:start w:val="1"/>
      <w:numFmt w:val="decimal"/>
      <w:lvlText w:val="%1."/>
      <w:lvlJc w:val="left"/>
      <w:pPr>
        <w:ind w:left="720" w:hanging="360"/>
      </w:pPr>
      <w:rPr>
        <w:b/>
      </w:rPr>
    </w:lvl>
    <w:lvl w:ilvl="1" w:tplc="BE26711C">
      <w:start w:val="1"/>
      <w:numFmt w:val="lowerLetter"/>
      <w:lvlText w:val="%2."/>
      <w:lvlJc w:val="left"/>
      <w:pPr>
        <w:ind w:left="1440" w:hanging="360"/>
      </w:pPr>
    </w:lvl>
    <w:lvl w:ilvl="2" w:tplc="BD3AE6C4">
      <w:start w:val="1"/>
      <w:numFmt w:val="lowerRoman"/>
      <w:lvlText w:val="%3."/>
      <w:lvlJc w:val="right"/>
      <w:pPr>
        <w:ind w:left="2160" w:hanging="180"/>
      </w:pPr>
    </w:lvl>
    <w:lvl w:ilvl="3" w:tplc="8CA28404">
      <w:start w:val="1"/>
      <w:numFmt w:val="decimal"/>
      <w:lvlText w:val="%4."/>
      <w:lvlJc w:val="left"/>
      <w:pPr>
        <w:ind w:left="2880" w:hanging="360"/>
      </w:pPr>
    </w:lvl>
    <w:lvl w:ilvl="4" w:tplc="F56E3D82">
      <w:start w:val="1"/>
      <w:numFmt w:val="lowerLetter"/>
      <w:lvlText w:val="%5."/>
      <w:lvlJc w:val="left"/>
      <w:pPr>
        <w:ind w:left="3600" w:hanging="360"/>
      </w:pPr>
    </w:lvl>
    <w:lvl w:ilvl="5" w:tplc="F6A829AE">
      <w:start w:val="1"/>
      <w:numFmt w:val="lowerRoman"/>
      <w:lvlText w:val="%6."/>
      <w:lvlJc w:val="right"/>
      <w:pPr>
        <w:ind w:left="4320" w:hanging="180"/>
      </w:pPr>
    </w:lvl>
    <w:lvl w:ilvl="6" w:tplc="7F02117A">
      <w:start w:val="1"/>
      <w:numFmt w:val="decimal"/>
      <w:lvlText w:val="%7."/>
      <w:lvlJc w:val="left"/>
      <w:pPr>
        <w:ind w:left="5040" w:hanging="360"/>
      </w:pPr>
    </w:lvl>
    <w:lvl w:ilvl="7" w:tplc="C9008E2E">
      <w:start w:val="1"/>
      <w:numFmt w:val="lowerLetter"/>
      <w:lvlText w:val="%8."/>
      <w:lvlJc w:val="left"/>
      <w:pPr>
        <w:ind w:left="5760" w:hanging="360"/>
      </w:pPr>
    </w:lvl>
    <w:lvl w:ilvl="8" w:tplc="F3FC9FF8">
      <w:start w:val="1"/>
      <w:numFmt w:val="lowerRoman"/>
      <w:lvlText w:val="%9."/>
      <w:lvlJc w:val="right"/>
      <w:pPr>
        <w:ind w:left="6480" w:hanging="180"/>
      </w:pPr>
    </w:lvl>
  </w:abstractNum>
  <w:abstractNum w:abstractNumId="1" w15:restartNumberingAfterBreak="0">
    <w:nsid w:val="04444390"/>
    <w:multiLevelType w:val="hybridMultilevel"/>
    <w:tmpl w:val="4682698E"/>
    <w:lvl w:ilvl="0" w:tplc="D13A2B32">
      <w:start w:val="1"/>
      <w:numFmt w:val="bullet"/>
      <w:lvlText w:val=""/>
      <w:lvlJc w:val="left"/>
      <w:pPr>
        <w:ind w:left="720" w:hanging="360"/>
      </w:pPr>
      <w:rPr>
        <w:rFonts w:ascii="Wingdings" w:hAnsi="Wingdings" w:hint="default"/>
      </w:rPr>
    </w:lvl>
    <w:lvl w:ilvl="1" w:tplc="8ECCCA82">
      <w:start w:val="1"/>
      <w:numFmt w:val="bullet"/>
      <w:lvlText w:val="o"/>
      <w:lvlJc w:val="left"/>
      <w:pPr>
        <w:ind w:left="1440" w:hanging="360"/>
      </w:pPr>
      <w:rPr>
        <w:rFonts w:ascii="Courier New" w:hAnsi="Courier New" w:cs="Courier New" w:hint="default"/>
      </w:rPr>
    </w:lvl>
    <w:lvl w:ilvl="2" w:tplc="9712F5AA">
      <w:start w:val="1"/>
      <w:numFmt w:val="bullet"/>
      <w:lvlText w:val=""/>
      <w:lvlJc w:val="left"/>
      <w:pPr>
        <w:ind w:left="2160" w:hanging="360"/>
      </w:pPr>
      <w:rPr>
        <w:rFonts w:ascii="Wingdings" w:hAnsi="Wingdings" w:hint="default"/>
      </w:rPr>
    </w:lvl>
    <w:lvl w:ilvl="3" w:tplc="1C88CE74">
      <w:start w:val="1"/>
      <w:numFmt w:val="bullet"/>
      <w:lvlText w:val=""/>
      <w:lvlJc w:val="left"/>
      <w:pPr>
        <w:ind w:left="2880" w:hanging="360"/>
      </w:pPr>
      <w:rPr>
        <w:rFonts w:ascii="Symbol" w:hAnsi="Symbol" w:hint="default"/>
      </w:rPr>
    </w:lvl>
    <w:lvl w:ilvl="4" w:tplc="AD82DC6C">
      <w:start w:val="1"/>
      <w:numFmt w:val="bullet"/>
      <w:lvlText w:val="o"/>
      <w:lvlJc w:val="left"/>
      <w:pPr>
        <w:ind w:left="3600" w:hanging="360"/>
      </w:pPr>
      <w:rPr>
        <w:rFonts w:ascii="Courier New" w:hAnsi="Courier New" w:cs="Courier New" w:hint="default"/>
      </w:rPr>
    </w:lvl>
    <w:lvl w:ilvl="5" w:tplc="B39ABBF2">
      <w:start w:val="1"/>
      <w:numFmt w:val="bullet"/>
      <w:lvlText w:val=""/>
      <w:lvlJc w:val="left"/>
      <w:pPr>
        <w:ind w:left="4320" w:hanging="360"/>
      </w:pPr>
      <w:rPr>
        <w:rFonts w:ascii="Wingdings" w:hAnsi="Wingdings" w:hint="default"/>
      </w:rPr>
    </w:lvl>
    <w:lvl w:ilvl="6" w:tplc="B6CC5E96">
      <w:start w:val="1"/>
      <w:numFmt w:val="bullet"/>
      <w:lvlText w:val=""/>
      <w:lvlJc w:val="left"/>
      <w:pPr>
        <w:ind w:left="5040" w:hanging="360"/>
      </w:pPr>
      <w:rPr>
        <w:rFonts w:ascii="Symbol" w:hAnsi="Symbol" w:hint="default"/>
      </w:rPr>
    </w:lvl>
    <w:lvl w:ilvl="7" w:tplc="24E2724C">
      <w:start w:val="1"/>
      <w:numFmt w:val="bullet"/>
      <w:lvlText w:val="o"/>
      <w:lvlJc w:val="left"/>
      <w:pPr>
        <w:ind w:left="5760" w:hanging="360"/>
      </w:pPr>
      <w:rPr>
        <w:rFonts w:ascii="Courier New" w:hAnsi="Courier New" w:cs="Courier New" w:hint="default"/>
      </w:rPr>
    </w:lvl>
    <w:lvl w:ilvl="8" w:tplc="336C4864">
      <w:start w:val="1"/>
      <w:numFmt w:val="bullet"/>
      <w:lvlText w:val=""/>
      <w:lvlJc w:val="left"/>
      <w:pPr>
        <w:ind w:left="6480" w:hanging="360"/>
      </w:pPr>
      <w:rPr>
        <w:rFonts w:ascii="Wingdings" w:hAnsi="Wingdings" w:hint="default"/>
      </w:rPr>
    </w:lvl>
  </w:abstractNum>
  <w:abstractNum w:abstractNumId="2" w15:restartNumberingAfterBreak="0">
    <w:nsid w:val="0C427942"/>
    <w:multiLevelType w:val="hybridMultilevel"/>
    <w:tmpl w:val="364C826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0CA7094A"/>
    <w:multiLevelType w:val="hybridMultilevel"/>
    <w:tmpl w:val="179E8394"/>
    <w:lvl w:ilvl="0" w:tplc="4E7A161E">
      <w:start w:val="1"/>
      <w:numFmt w:val="bullet"/>
      <w:lvlText w:val=""/>
      <w:lvlJc w:val="left"/>
      <w:pPr>
        <w:ind w:left="720" w:hanging="360"/>
      </w:pPr>
      <w:rPr>
        <w:rFonts w:ascii="Wingdings" w:hAnsi="Wingdings" w:hint="default"/>
      </w:rPr>
    </w:lvl>
    <w:lvl w:ilvl="1" w:tplc="0242D8B2">
      <w:start w:val="1"/>
      <w:numFmt w:val="bullet"/>
      <w:lvlText w:val="o"/>
      <w:lvlJc w:val="left"/>
      <w:pPr>
        <w:ind w:left="1440" w:hanging="360"/>
      </w:pPr>
      <w:rPr>
        <w:rFonts w:ascii="Courier New" w:hAnsi="Courier New" w:cs="Courier New" w:hint="default"/>
      </w:rPr>
    </w:lvl>
    <w:lvl w:ilvl="2" w:tplc="D0A04842">
      <w:start w:val="1"/>
      <w:numFmt w:val="bullet"/>
      <w:lvlText w:val=""/>
      <w:lvlJc w:val="left"/>
      <w:pPr>
        <w:ind w:left="2160" w:hanging="360"/>
      </w:pPr>
      <w:rPr>
        <w:rFonts w:ascii="Wingdings" w:hAnsi="Wingdings" w:hint="default"/>
      </w:rPr>
    </w:lvl>
    <w:lvl w:ilvl="3" w:tplc="A0A66C7C">
      <w:start w:val="1"/>
      <w:numFmt w:val="bullet"/>
      <w:lvlText w:val=""/>
      <w:lvlJc w:val="left"/>
      <w:pPr>
        <w:ind w:left="2880" w:hanging="360"/>
      </w:pPr>
      <w:rPr>
        <w:rFonts w:ascii="Symbol" w:hAnsi="Symbol" w:hint="default"/>
      </w:rPr>
    </w:lvl>
    <w:lvl w:ilvl="4" w:tplc="5B6211BA">
      <w:start w:val="1"/>
      <w:numFmt w:val="bullet"/>
      <w:lvlText w:val="o"/>
      <w:lvlJc w:val="left"/>
      <w:pPr>
        <w:ind w:left="3600" w:hanging="360"/>
      </w:pPr>
      <w:rPr>
        <w:rFonts w:ascii="Courier New" w:hAnsi="Courier New" w:cs="Courier New" w:hint="default"/>
      </w:rPr>
    </w:lvl>
    <w:lvl w:ilvl="5" w:tplc="87FAF002">
      <w:start w:val="1"/>
      <w:numFmt w:val="bullet"/>
      <w:lvlText w:val=""/>
      <w:lvlJc w:val="left"/>
      <w:pPr>
        <w:ind w:left="4320" w:hanging="360"/>
      </w:pPr>
      <w:rPr>
        <w:rFonts w:ascii="Wingdings" w:hAnsi="Wingdings" w:hint="default"/>
      </w:rPr>
    </w:lvl>
    <w:lvl w:ilvl="6" w:tplc="1FE4DC9E">
      <w:start w:val="1"/>
      <w:numFmt w:val="bullet"/>
      <w:lvlText w:val=""/>
      <w:lvlJc w:val="left"/>
      <w:pPr>
        <w:ind w:left="5040" w:hanging="360"/>
      </w:pPr>
      <w:rPr>
        <w:rFonts w:ascii="Symbol" w:hAnsi="Symbol" w:hint="default"/>
      </w:rPr>
    </w:lvl>
    <w:lvl w:ilvl="7" w:tplc="47D41946">
      <w:start w:val="1"/>
      <w:numFmt w:val="bullet"/>
      <w:lvlText w:val="o"/>
      <w:lvlJc w:val="left"/>
      <w:pPr>
        <w:ind w:left="5760" w:hanging="360"/>
      </w:pPr>
      <w:rPr>
        <w:rFonts w:ascii="Courier New" w:hAnsi="Courier New" w:cs="Courier New" w:hint="default"/>
      </w:rPr>
    </w:lvl>
    <w:lvl w:ilvl="8" w:tplc="F5A0AC4A">
      <w:start w:val="1"/>
      <w:numFmt w:val="bullet"/>
      <w:lvlText w:val=""/>
      <w:lvlJc w:val="left"/>
      <w:pPr>
        <w:ind w:left="6480" w:hanging="360"/>
      </w:pPr>
      <w:rPr>
        <w:rFonts w:ascii="Wingdings" w:hAnsi="Wingdings" w:hint="default"/>
      </w:rPr>
    </w:lvl>
  </w:abstractNum>
  <w:abstractNum w:abstractNumId="4" w15:restartNumberingAfterBreak="0">
    <w:nsid w:val="0D4E22EF"/>
    <w:multiLevelType w:val="hybridMultilevel"/>
    <w:tmpl w:val="A9280668"/>
    <w:lvl w:ilvl="0" w:tplc="3E826078">
      <w:start w:val="1"/>
      <w:numFmt w:val="bullet"/>
      <w:lvlText w:val=""/>
      <w:lvlJc w:val="left"/>
      <w:pPr>
        <w:ind w:left="1080" w:hanging="360"/>
      </w:pPr>
      <w:rPr>
        <w:rFonts w:ascii="Wingdings" w:hAnsi="Wingdings" w:hint="default"/>
      </w:rPr>
    </w:lvl>
    <w:lvl w:ilvl="1" w:tplc="450E9658">
      <w:start w:val="1"/>
      <w:numFmt w:val="bullet"/>
      <w:lvlText w:val="→"/>
      <w:lvlJc w:val="left"/>
      <w:pPr>
        <w:ind w:left="1800" w:hanging="360"/>
      </w:pPr>
      <w:rPr>
        <w:rFonts w:ascii="Arial" w:hAnsi="Arial" w:hint="default"/>
      </w:rPr>
    </w:lvl>
    <w:lvl w:ilvl="2" w:tplc="403A78E2">
      <w:start w:val="1"/>
      <w:numFmt w:val="bullet"/>
      <w:lvlText w:val=""/>
      <w:lvlJc w:val="left"/>
      <w:pPr>
        <w:ind w:left="2520" w:hanging="360"/>
      </w:pPr>
      <w:rPr>
        <w:rFonts w:ascii="Wingdings" w:hAnsi="Wingdings" w:hint="default"/>
      </w:rPr>
    </w:lvl>
    <w:lvl w:ilvl="3" w:tplc="070807EC">
      <w:start w:val="1"/>
      <w:numFmt w:val="bullet"/>
      <w:lvlText w:val=""/>
      <w:lvlJc w:val="left"/>
      <w:pPr>
        <w:ind w:left="3240" w:hanging="360"/>
      </w:pPr>
      <w:rPr>
        <w:rFonts w:ascii="Symbol" w:hAnsi="Symbol" w:hint="default"/>
      </w:rPr>
    </w:lvl>
    <w:lvl w:ilvl="4" w:tplc="57DCE72A">
      <w:start w:val="1"/>
      <w:numFmt w:val="bullet"/>
      <w:lvlText w:val="o"/>
      <w:lvlJc w:val="left"/>
      <w:pPr>
        <w:ind w:left="3960" w:hanging="360"/>
      </w:pPr>
      <w:rPr>
        <w:rFonts w:ascii="Courier New" w:hAnsi="Courier New" w:cs="Courier New" w:hint="default"/>
      </w:rPr>
    </w:lvl>
    <w:lvl w:ilvl="5" w:tplc="EA8C9390">
      <w:start w:val="1"/>
      <w:numFmt w:val="bullet"/>
      <w:lvlText w:val=""/>
      <w:lvlJc w:val="left"/>
      <w:pPr>
        <w:ind w:left="4680" w:hanging="360"/>
      </w:pPr>
      <w:rPr>
        <w:rFonts w:ascii="Wingdings" w:hAnsi="Wingdings" w:hint="default"/>
      </w:rPr>
    </w:lvl>
    <w:lvl w:ilvl="6" w:tplc="645449B6">
      <w:start w:val="1"/>
      <w:numFmt w:val="bullet"/>
      <w:lvlText w:val=""/>
      <w:lvlJc w:val="left"/>
      <w:pPr>
        <w:ind w:left="5400" w:hanging="360"/>
      </w:pPr>
      <w:rPr>
        <w:rFonts w:ascii="Symbol" w:hAnsi="Symbol" w:hint="default"/>
      </w:rPr>
    </w:lvl>
    <w:lvl w:ilvl="7" w:tplc="447EF164">
      <w:start w:val="1"/>
      <w:numFmt w:val="bullet"/>
      <w:lvlText w:val="o"/>
      <w:lvlJc w:val="left"/>
      <w:pPr>
        <w:ind w:left="6120" w:hanging="360"/>
      </w:pPr>
      <w:rPr>
        <w:rFonts w:ascii="Courier New" w:hAnsi="Courier New" w:cs="Courier New" w:hint="default"/>
      </w:rPr>
    </w:lvl>
    <w:lvl w:ilvl="8" w:tplc="3072F270">
      <w:start w:val="1"/>
      <w:numFmt w:val="bullet"/>
      <w:lvlText w:val=""/>
      <w:lvlJc w:val="left"/>
      <w:pPr>
        <w:ind w:left="6840" w:hanging="360"/>
      </w:pPr>
      <w:rPr>
        <w:rFonts w:ascii="Wingdings" w:hAnsi="Wingdings" w:hint="default"/>
      </w:rPr>
    </w:lvl>
  </w:abstractNum>
  <w:abstractNum w:abstractNumId="5" w15:restartNumberingAfterBreak="0">
    <w:nsid w:val="18CD2AEE"/>
    <w:multiLevelType w:val="hybridMultilevel"/>
    <w:tmpl w:val="72F23960"/>
    <w:lvl w:ilvl="0" w:tplc="7B0CF484">
      <w:start w:val="1"/>
      <w:numFmt w:val="lowerLetter"/>
      <w:lvlText w:val="%1)"/>
      <w:lvlJc w:val="left"/>
      <w:pPr>
        <w:ind w:left="360" w:hanging="360"/>
      </w:pPr>
      <w:rPr>
        <w:rFonts w:hint="default"/>
      </w:rPr>
    </w:lvl>
    <w:lvl w:ilvl="1" w:tplc="EBE2BEB4">
      <w:start w:val="1"/>
      <w:numFmt w:val="lowerLetter"/>
      <w:lvlText w:val="%2."/>
      <w:lvlJc w:val="left"/>
      <w:pPr>
        <w:ind w:left="1080" w:hanging="360"/>
      </w:pPr>
    </w:lvl>
    <w:lvl w:ilvl="2" w:tplc="8C76F1E8">
      <w:start w:val="1"/>
      <w:numFmt w:val="lowerRoman"/>
      <w:lvlText w:val="%3."/>
      <w:lvlJc w:val="right"/>
      <w:pPr>
        <w:ind w:left="1800" w:hanging="180"/>
      </w:pPr>
    </w:lvl>
    <w:lvl w:ilvl="3" w:tplc="E5E6299A">
      <w:start w:val="1"/>
      <w:numFmt w:val="decimal"/>
      <w:lvlText w:val="%4."/>
      <w:lvlJc w:val="left"/>
      <w:pPr>
        <w:ind w:left="2520" w:hanging="360"/>
      </w:pPr>
    </w:lvl>
    <w:lvl w:ilvl="4" w:tplc="8258EE06">
      <w:start w:val="1"/>
      <w:numFmt w:val="lowerLetter"/>
      <w:lvlText w:val="%5."/>
      <w:lvlJc w:val="left"/>
      <w:pPr>
        <w:ind w:left="3240" w:hanging="360"/>
      </w:pPr>
    </w:lvl>
    <w:lvl w:ilvl="5" w:tplc="08F88860">
      <w:start w:val="1"/>
      <w:numFmt w:val="lowerRoman"/>
      <w:lvlText w:val="%6."/>
      <w:lvlJc w:val="right"/>
      <w:pPr>
        <w:ind w:left="3960" w:hanging="180"/>
      </w:pPr>
    </w:lvl>
    <w:lvl w:ilvl="6" w:tplc="42121070">
      <w:start w:val="1"/>
      <w:numFmt w:val="decimal"/>
      <w:lvlText w:val="%7."/>
      <w:lvlJc w:val="left"/>
      <w:pPr>
        <w:ind w:left="4680" w:hanging="360"/>
      </w:pPr>
    </w:lvl>
    <w:lvl w:ilvl="7" w:tplc="059CA89A">
      <w:start w:val="1"/>
      <w:numFmt w:val="lowerLetter"/>
      <w:lvlText w:val="%8."/>
      <w:lvlJc w:val="left"/>
      <w:pPr>
        <w:ind w:left="5400" w:hanging="360"/>
      </w:pPr>
    </w:lvl>
    <w:lvl w:ilvl="8" w:tplc="894EFCCC">
      <w:start w:val="1"/>
      <w:numFmt w:val="lowerRoman"/>
      <w:lvlText w:val="%9."/>
      <w:lvlJc w:val="right"/>
      <w:pPr>
        <w:ind w:left="6120" w:hanging="180"/>
      </w:pPr>
    </w:lvl>
  </w:abstractNum>
  <w:abstractNum w:abstractNumId="6" w15:restartNumberingAfterBreak="0">
    <w:nsid w:val="19F34786"/>
    <w:multiLevelType w:val="hybridMultilevel"/>
    <w:tmpl w:val="5C64D0CA"/>
    <w:lvl w:ilvl="0" w:tplc="9118B2C6">
      <w:start w:val="1"/>
      <w:numFmt w:val="bullet"/>
      <w:lvlText w:val="•"/>
      <w:lvlJc w:val="left"/>
      <w:pPr>
        <w:tabs>
          <w:tab w:val="num" w:pos="720"/>
        </w:tabs>
        <w:ind w:left="720" w:hanging="360"/>
      </w:pPr>
      <w:rPr>
        <w:rFonts w:ascii="Arial" w:hAnsi="Arial" w:hint="default"/>
      </w:rPr>
    </w:lvl>
    <w:lvl w:ilvl="1" w:tplc="F7CA8FAE" w:tentative="1">
      <w:start w:val="1"/>
      <w:numFmt w:val="bullet"/>
      <w:lvlText w:val="•"/>
      <w:lvlJc w:val="left"/>
      <w:pPr>
        <w:tabs>
          <w:tab w:val="num" w:pos="1440"/>
        </w:tabs>
        <w:ind w:left="1440" w:hanging="360"/>
      </w:pPr>
      <w:rPr>
        <w:rFonts w:ascii="Arial" w:hAnsi="Arial" w:hint="default"/>
      </w:rPr>
    </w:lvl>
    <w:lvl w:ilvl="2" w:tplc="723CF13A" w:tentative="1">
      <w:start w:val="1"/>
      <w:numFmt w:val="bullet"/>
      <w:lvlText w:val="•"/>
      <w:lvlJc w:val="left"/>
      <w:pPr>
        <w:tabs>
          <w:tab w:val="num" w:pos="2160"/>
        </w:tabs>
        <w:ind w:left="2160" w:hanging="360"/>
      </w:pPr>
      <w:rPr>
        <w:rFonts w:ascii="Arial" w:hAnsi="Arial" w:hint="default"/>
      </w:rPr>
    </w:lvl>
    <w:lvl w:ilvl="3" w:tplc="E0FE324A" w:tentative="1">
      <w:start w:val="1"/>
      <w:numFmt w:val="bullet"/>
      <w:lvlText w:val="•"/>
      <w:lvlJc w:val="left"/>
      <w:pPr>
        <w:tabs>
          <w:tab w:val="num" w:pos="2880"/>
        </w:tabs>
        <w:ind w:left="2880" w:hanging="360"/>
      </w:pPr>
      <w:rPr>
        <w:rFonts w:ascii="Arial" w:hAnsi="Arial" w:hint="default"/>
      </w:rPr>
    </w:lvl>
    <w:lvl w:ilvl="4" w:tplc="901034B4" w:tentative="1">
      <w:start w:val="1"/>
      <w:numFmt w:val="bullet"/>
      <w:lvlText w:val="•"/>
      <w:lvlJc w:val="left"/>
      <w:pPr>
        <w:tabs>
          <w:tab w:val="num" w:pos="3600"/>
        </w:tabs>
        <w:ind w:left="3600" w:hanging="360"/>
      </w:pPr>
      <w:rPr>
        <w:rFonts w:ascii="Arial" w:hAnsi="Arial" w:hint="default"/>
      </w:rPr>
    </w:lvl>
    <w:lvl w:ilvl="5" w:tplc="4F5C0284" w:tentative="1">
      <w:start w:val="1"/>
      <w:numFmt w:val="bullet"/>
      <w:lvlText w:val="•"/>
      <w:lvlJc w:val="left"/>
      <w:pPr>
        <w:tabs>
          <w:tab w:val="num" w:pos="4320"/>
        </w:tabs>
        <w:ind w:left="4320" w:hanging="360"/>
      </w:pPr>
      <w:rPr>
        <w:rFonts w:ascii="Arial" w:hAnsi="Arial" w:hint="default"/>
      </w:rPr>
    </w:lvl>
    <w:lvl w:ilvl="6" w:tplc="DF46FAC4" w:tentative="1">
      <w:start w:val="1"/>
      <w:numFmt w:val="bullet"/>
      <w:lvlText w:val="•"/>
      <w:lvlJc w:val="left"/>
      <w:pPr>
        <w:tabs>
          <w:tab w:val="num" w:pos="5040"/>
        </w:tabs>
        <w:ind w:left="5040" w:hanging="360"/>
      </w:pPr>
      <w:rPr>
        <w:rFonts w:ascii="Arial" w:hAnsi="Arial" w:hint="default"/>
      </w:rPr>
    </w:lvl>
    <w:lvl w:ilvl="7" w:tplc="CD70BC3C" w:tentative="1">
      <w:start w:val="1"/>
      <w:numFmt w:val="bullet"/>
      <w:lvlText w:val="•"/>
      <w:lvlJc w:val="left"/>
      <w:pPr>
        <w:tabs>
          <w:tab w:val="num" w:pos="5760"/>
        </w:tabs>
        <w:ind w:left="5760" w:hanging="360"/>
      </w:pPr>
      <w:rPr>
        <w:rFonts w:ascii="Arial" w:hAnsi="Arial" w:hint="default"/>
      </w:rPr>
    </w:lvl>
    <w:lvl w:ilvl="8" w:tplc="EA44DDC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EF838B9"/>
    <w:multiLevelType w:val="hybridMultilevel"/>
    <w:tmpl w:val="86B2FB56"/>
    <w:lvl w:ilvl="0" w:tplc="B074DC24">
      <w:start w:val="1"/>
      <w:numFmt w:val="bullet"/>
      <w:lvlText w:val="→"/>
      <w:lvlJc w:val="left"/>
      <w:pPr>
        <w:ind w:left="1080" w:hanging="360"/>
      </w:pPr>
      <w:rPr>
        <w:rFonts w:ascii="Arial" w:hAnsi="Arial" w:hint="default"/>
      </w:rPr>
    </w:lvl>
    <w:lvl w:ilvl="1" w:tplc="EFAC4660">
      <w:start w:val="1"/>
      <w:numFmt w:val="bullet"/>
      <w:lvlText w:val="o"/>
      <w:lvlJc w:val="left"/>
      <w:pPr>
        <w:ind w:left="1800" w:hanging="360"/>
      </w:pPr>
      <w:rPr>
        <w:rFonts w:ascii="Courier New" w:hAnsi="Courier New" w:cs="Courier New" w:hint="default"/>
      </w:rPr>
    </w:lvl>
    <w:lvl w:ilvl="2" w:tplc="5D887FC0">
      <w:start w:val="1"/>
      <w:numFmt w:val="bullet"/>
      <w:lvlText w:val=""/>
      <w:lvlJc w:val="left"/>
      <w:pPr>
        <w:ind w:left="2520" w:hanging="360"/>
      </w:pPr>
      <w:rPr>
        <w:rFonts w:ascii="Wingdings" w:hAnsi="Wingdings" w:hint="default"/>
      </w:rPr>
    </w:lvl>
    <w:lvl w:ilvl="3" w:tplc="4D7C0BC4">
      <w:start w:val="1"/>
      <w:numFmt w:val="bullet"/>
      <w:lvlText w:val=""/>
      <w:lvlJc w:val="left"/>
      <w:pPr>
        <w:ind w:left="3240" w:hanging="360"/>
      </w:pPr>
      <w:rPr>
        <w:rFonts w:ascii="Symbol" w:hAnsi="Symbol" w:hint="default"/>
      </w:rPr>
    </w:lvl>
    <w:lvl w:ilvl="4" w:tplc="AA38BFD8">
      <w:start w:val="1"/>
      <w:numFmt w:val="bullet"/>
      <w:lvlText w:val="o"/>
      <w:lvlJc w:val="left"/>
      <w:pPr>
        <w:ind w:left="3960" w:hanging="360"/>
      </w:pPr>
      <w:rPr>
        <w:rFonts w:ascii="Courier New" w:hAnsi="Courier New" w:cs="Courier New" w:hint="default"/>
      </w:rPr>
    </w:lvl>
    <w:lvl w:ilvl="5" w:tplc="67909F48">
      <w:start w:val="1"/>
      <w:numFmt w:val="bullet"/>
      <w:lvlText w:val=""/>
      <w:lvlJc w:val="left"/>
      <w:pPr>
        <w:ind w:left="4680" w:hanging="360"/>
      </w:pPr>
      <w:rPr>
        <w:rFonts w:ascii="Wingdings" w:hAnsi="Wingdings" w:hint="default"/>
      </w:rPr>
    </w:lvl>
    <w:lvl w:ilvl="6" w:tplc="29F022D2">
      <w:start w:val="1"/>
      <w:numFmt w:val="bullet"/>
      <w:lvlText w:val=""/>
      <w:lvlJc w:val="left"/>
      <w:pPr>
        <w:ind w:left="5400" w:hanging="360"/>
      </w:pPr>
      <w:rPr>
        <w:rFonts w:ascii="Symbol" w:hAnsi="Symbol" w:hint="default"/>
      </w:rPr>
    </w:lvl>
    <w:lvl w:ilvl="7" w:tplc="2D90326A">
      <w:start w:val="1"/>
      <w:numFmt w:val="bullet"/>
      <w:lvlText w:val="o"/>
      <w:lvlJc w:val="left"/>
      <w:pPr>
        <w:ind w:left="6120" w:hanging="360"/>
      </w:pPr>
      <w:rPr>
        <w:rFonts w:ascii="Courier New" w:hAnsi="Courier New" w:cs="Courier New" w:hint="default"/>
      </w:rPr>
    </w:lvl>
    <w:lvl w:ilvl="8" w:tplc="7B5A9F32">
      <w:start w:val="1"/>
      <w:numFmt w:val="bullet"/>
      <w:lvlText w:val=""/>
      <w:lvlJc w:val="left"/>
      <w:pPr>
        <w:ind w:left="6840" w:hanging="360"/>
      </w:pPr>
      <w:rPr>
        <w:rFonts w:ascii="Wingdings" w:hAnsi="Wingdings" w:hint="default"/>
      </w:rPr>
    </w:lvl>
  </w:abstractNum>
  <w:abstractNum w:abstractNumId="8" w15:restartNumberingAfterBreak="0">
    <w:nsid w:val="1FB75A84"/>
    <w:multiLevelType w:val="hybridMultilevel"/>
    <w:tmpl w:val="621AE1E4"/>
    <w:lvl w:ilvl="0" w:tplc="98347B2E">
      <w:start w:val="1"/>
      <w:numFmt w:val="bullet"/>
      <w:lvlText w:val="-"/>
      <w:lvlJc w:val="left"/>
      <w:pPr>
        <w:ind w:left="644" w:hanging="360"/>
      </w:pPr>
      <w:rPr>
        <w:rFonts w:ascii="Calibri" w:eastAsia="Calibri" w:hAnsi="Calibri" w:cs="Calibri" w:hint="default"/>
      </w:rPr>
    </w:lvl>
    <w:lvl w:ilvl="1" w:tplc="12664A2E">
      <w:start w:val="1"/>
      <w:numFmt w:val="bullet"/>
      <w:lvlText w:val="o"/>
      <w:lvlJc w:val="left"/>
      <w:pPr>
        <w:ind w:left="1364" w:hanging="360"/>
      </w:pPr>
      <w:rPr>
        <w:rFonts w:ascii="Courier New" w:hAnsi="Courier New" w:cs="Courier New" w:hint="default"/>
      </w:rPr>
    </w:lvl>
    <w:lvl w:ilvl="2" w:tplc="4D90F076">
      <w:start w:val="1"/>
      <w:numFmt w:val="bullet"/>
      <w:lvlText w:val=""/>
      <w:lvlJc w:val="left"/>
      <w:pPr>
        <w:ind w:left="2084" w:hanging="360"/>
      </w:pPr>
      <w:rPr>
        <w:rFonts w:ascii="Wingdings" w:hAnsi="Wingdings" w:hint="default"/>
      </w:rPr>
    </w:lvl>
    <w:lvl w:ilvl="3" w:tplc="8EB401BE">
      <w:start w:val="1"/>
      <w:numFmt w:val="bullet"/>
      <w:lvlText w:val=""/>
      <w:lvlJc w:val="left"/>
      <w:pPr>
        <w:ind w:left="2804" w:hanging="360"/>
      </w:pPr>
      <w:rPr>
        <w:rFonts w:ascii="Symbol" w:hAnsi="Symbol" w:hint="default"/>
      </w:rPr>
    </w:lvl>
    <w:lvl w:ilvl="4" w:tplc="2CA885E2">
      <w:start w:val="1"/>
      <w:numFmt w:val="bullet"/>
      <w:lvlText w:val="o"/>
      <w:lvlJc w:val="left"/>
      <w:pPr>
        <w:ind w:left="3524" w:hanging="360"/>
      </w:pPr>
      <w:rPr>
        <w:rFonts w:ascii="Courier New" w:hAnsi="Courier New" w:cs="Courier New" w:hint="default"/>
      </w:rPr>
    </w:lvl>
    <w:lvl w:ilvl="5" w:tplc="A43AF252">
      <w:start w:val="1"/>
      <w:numFmt w:val="bullet"/>
      <w:lvlText w:val=""/>
      <w:lvlJc w:val="left"/>
      <w:pPr>
        <w:ind w:left="4244" w:hanging="360"/>
      </w:pPr>
      <w:rPr>
        <w:rFonts w:ascii="Wingdings" w:hAnsi="Wingdings" w:hint="default"/>
      </w:rPr>
    </w:lvl>
    <w:lvl w:ilvl="6" w:tplc="DE284B3C">
      <w:start w:val="1"/>
      <w:numFmt w:val="bullet"/>
      <w:lvlText w:val=""/>
      <w:lvlJc w:val="left"/>
      <w:pPr>
        <w:ind w:left="4964" w:hanging="360"/>
      </w:pPr>
      <w:rPr>
        <w:rFonts w:ascii="Symbol" w:hAnsi="Symbol" w:hint="default"/>
      </w:rPr>
    </w:lvl>
    <w:lvl w:ilvl="7" w:tplc="9E74539C">
      <w:start w:val="1"/>
      <w:numFmt w:val="bullet"/>
      <w:lvlText w:val="o"/>
      <w:lvlJc w:val="left"/>
      <w:pPr>
        <w:ind w:left="5684" w:hanging="360"/>
      </w:pPr>
      <w:rPr>
        <w:rFonts w:ascii="Courier New" w:hAnsi="Courier New" w:cs="Courier New" w:hint="default"/>
      </w:rPr>
    </w:lvl>
    <w:lvl w:ilvl="8" w:tplc="0BEA5B86">
      <w:start w:val="1"/>
      <w:numFmt w:val="bullet"/>
      <w:lvlText w:val=""/>
      <w:lvlJc w:val="left"/>
      <w:pPr>
        <w:ind w:left="6404" w:hanging="360"/>
      </w:pPr>
      <w:rPr>
        <w:rFonts w:ascii="Wingdings" w:hAnsi="Wingdings" w:hint="default"/>
      </w:rPr>
    </w:lvl>
  </w:abstractNum>
  <w:abstractNum w:abstractNumId="9" w15:restartNumberingAfterBreak="0">
    <w:nsid w:val="26C74A80"/>
    <w:multiLevelType w:val="hybridMultilevel"/>
    <w:tmpl w:val="8E585302"/>
    <w:lvl w:ilvl="0" w:tplc="EE6C53B0">
      <w:start w:val="1"/>
      <w:numFmt w:val="bullet"/>
      <w:lvlText w:val=""/>
      <w:lvlJc w:val="left"/>
      <w:pPr>
        <w:ind w:left="720" w:hanging="360"/>
      </w:pPr>
      <w:rPr>
        <w:rFonts w:ascii="Wingdings" w:hAnsi="Wingdings" w:hint="default"/>
      </w:rPr>
    </w:lvl>
    <w:lvl w:ilvl="1" w:tplc="1688D060">
      <w:start w:val="1"/>
      <w:numFmt w:val="bullet"/>
      <w:lvlText w:val="o"/>
      <w:lvlJc w:val="left"/>
      <w:pPr>
        <w:ind w:left="1440" w:hanging="360"/>
      </w:pPr>
      <w:rPr>
        <w:rFonts w:ascii="Courier New" w:hAnsi="Courier New" w:cs="Courier New" w:hint="default"/>
      </w:rPr>
    </w:lvl>
    <w:lvl w:ilvl="2" w:tplc="76A063DE">
      <w:start w:val="1"/>
      <w:numFmt w:val="bullet"/>
      <w:lvlText w:val=""/>
      <w:lvlJc w:val="left"/>
      <w:pPr>
        <w:ind w:left="2160" w:hanging="360"/>
      </w:pPr>
      <w:rPr>
        <w:rFonts w:ascii="Wingdings" w:hAnsi="Wingdings" w:hint="default"/>
      </w:rPr>
    </w:lvl>
    <w:lvl w:ilvl="3" w:tplc="ACBAF56E">
      <w:start w:val="1"/>
      <w:numFmt w:val="bullet"/>
      <w:lvlText w:val=""/>
      <w:lvlJc w:val="left"/>
      <w:pPr>
        <w:ind w:left="2880" w:hanging="360"/>
      </w:pPr>
      <w:rPr>
        <w:rFonts w:ascii="Symbol" w:hAnsi="Symbol" w:hint="default"/>
      </w:rPr>
    </w:lvl>
    <w:lvl w:ilvl="4" w:tplc="191A4086">
      <w:start w:val="1"/>
      <w:numFmt w:val="bullet"/>
      <w:lvlText w:val="o"/>
      <w:lvlJc w:val="left"/>
      <w:pPr>
        <w:ind w:left="3600" w:hanging="360"/>
      </w:pPr>
      <w:rPr>
        <w:rFonts w:ascii="Courier New" w:hAnsi="Courier New" w:cs="Courier New" w:hint="default"/>
      </w:rPr>
    </w:lvl>
    <w:lvl w:ilvl="5" w:tplc="A02C4BC4">
      <w:start w:val="1"/>
      <w:numFmt w:val="bullet"/>
      <w:lvlText w:val=""/>
      <w:lvlJc w:val="left"/>
      <w:pPr>
        <w:ind w:left="4320" w:hanging="360"/>
      </w:pPr>
      <w:rPr>
        <w:rFonts w:ascii="Wingdings" w:hAnsi="Wingdings" w:hint="default"/>
      </w:rPr>
    </w:lvl>
    <w:lvl w:ilvl="6" w:tplc="2918F0DA">
      <w:start w:val="1"/>
      <w:numFmt w:val="bullet"/>
      <w:lvlText w:val=""/>
      <w:lvlJc w:val="left"/>
      <w:pPr>
        <w:ind w:left="5040" w:hanging="360"/>
      </w:pPr>
      <w:rPr>
        <w:rFonts w:ascii="Symbol" w:hAnsi="Symbol" w:hint="default"/>
      </w:rPr>
    </w:lvl>
    <w:lvl w:ilvl="7" w:tplc="68944C64">
      <w:start w:val="1"/>
      <w:numFmt w:val="bullet"/>
      <w:lvlText w:val="o"/>
      <w:lvlJc w:val="left"/>
      <w:pPr>
        <w:ind w:left="5760" w:hanging="360"/>
      </w:pPr>
      <w:rPr>
        <w:rFonts w:ascii="Courier New" w:hAnsi="Courier New" w:cs="Courier New" w:hint="default"/>
      </w:rPr>
    </w:lvl>
    <w:lvl w:ilvl="8" w:tplc="1646E58C">
      <w:start w:val="1"/>
      <w:numFmt w:val="bullet"/>
      <w:lvlText w:val=""/>
      <w:lvlJc w:val="left"/>
      <w:pPr>
        <w:ind w:left="6480" w:hanging="360"/>
      </w:pPr>
      <w:rPr>
        <w:rFonts w:ascii="Wingdings" w:hAnsi="Wingdings" w:hint="default"/>
      </w:rPr>
    </w:lvl>
  </w:abstractNum>
  <w:abstractNum w:abstractNumId="10" w15:restartNumberingAfterBreak="0">
    <w:nsid w:val="30736D88"/>
    <w:multiLevelType w:val="hybridMultilevel"/>
    <w:tmpl w:val="7A207D7C"/>
    <w:lvl w:ilvl="0" w:tplc="7212B470">
      <w:start w:val="1"/>
      <w:numFmt w:val="bullet"/>
      <w:lvlText w:val="→"/>
      <w:lvlJc w:val="left"/>
      <w:pPr>
        <w:ind w:left="1440" w:hanging="360"/>
      </w:pPr>
      <w:rPr>
        <w:rFonts w:ascii="Arial" w:hAnsi="Arial" w:hint="default"/>
      </w:rPr>
    </w:lvl>
    <w:lvl w:ilvl="1" w:tplc="C66E1BBA">
      <w:start w:val="1"/>
      <w:numFmt w:val="bullet"/>
      <w:lvlText w:val="o"/>
      <w:lvlJc w:val="left"/>
      <w:pPr>
        <w:ind w:left="2160" w:hanging="360"/>
      </w:pPr>
      <w:rPr>
        <w:rFonts w:ascii="Courier New" w:hAnsi="Courier New" w:cs="Courier New" w:hint="default"/>
      </w:rPr>
    </w:lvl>
    <w:lvl w:ilvl="2" w:tplc="006C7558">
      <w:start w:val="1"/>
      <w:numFmt w:val="bullet"/>
      <w:lvlText w:val=""/>
      <w:lvlJc w:val="left"/>
      <w:pPr>
        <w:ind w:left="2880" w:hanging="360"/>
      </w:pPr>
      <w:rPr>
        <w:rFonts w:ascii="Wingdings" w:hAnsi="Wingdings" w:hint="default"/>
      </w:rPr>
    </w:lvl>
    <w:lvl w:ilvl="3" w:tplc="3EB4F4F0">
      <w:start w:val="1"/>
      <w:numFmt w:val="bullet"/>
      <w:lvlText w:val=""/>
      <w:lvlJc w:val="left"/>
      <w:pPr>
        <w:ind w:left="3600" w:hanging="360"/>
      </w:pPr>
      <w:rPr>
        <w:rFonts w:ascii="Symbol" w:hAnsi="Symbol" w:hint="default"/>
      </w:rPr>
    </w:lvl>
    <w:lvl w:ilvl="4" w:tplc="27C6289A">
      <w:start w:val="1"/>
      <w:numFmt w:val="bullet"/>
      <w:lvlText w:val="o"/>
      <w:lvlJc w:val="left"/>
      <w:pPr>
        <w:ind w:left="4320" w:hanging="360"/>
      </w:pPr>
      <w:rPr>
        <w:rFonts w:ascii="Courier New" w:hAnsi="Courier New" w:cs="Courier New" w:hint="default"/>
      </w:rPr>
    </w:lvl>
    <w:lvl w:ilvl="5" w:tplc="ECE6B42A">
      <w:start w:val="1"/>
      <w:numFmt w:val="bullet"/>
      <w:lvlText w:val=""/>
      <w:lvlJc w:val="left"/>
      <w:pPr>
        <w:ind w:left="5040" w:hanging="360"/>
      </w:pPr>
      <w:rPr>
        <w:rFonts w:ascii="Wingdings" w:hAnsi="Wingdings" w:hint="default"/>
      </w:rPr>
    </w:lvl>
    <w:lvl w:ilvl="6" w:tplc="4A4CDD86">
      <w:start w:val="1"/>
      <w:numFmt w:val="bullet"/>
      <w:lvlText w:val=""/>
      <w:lvlJc w:val="left"/>
      <w:pPr>
        <w:ind w:left="5760" w:hanging="360"/>
      </w:pPr>
      <w:rPr>
        <w:rFonts w:ascii="Symbol" w:hAnsi="Symbol" w:hint="default"/>
      </w:rPr>
    </w:lvl>
    <w:lvl w:ilvl="7" w:tplc="1E18FB04">
      <w:start w:val="1"/>
      <w:numFmt w:val="bullet"/>
      <w:lvlText w:val="o"/>
      <w:lvlJc w:val="left"/>
      <w:pPr>
        <w:ind w:left="6480" w:hanging="360"/>
      </w:pPr>
      <w:rPr>
        <w:rFonts w:ascii="Courier New" w:hAnsi="Courier New" w:cs="Courier New" w:hint="default"/>
      </w:rPr>
    </w:lvl>
    <w:lvl w:ilvl="8" w:tplc="4C421992">
      <w:start w:val="1"/>
      <w:numFmt w:val="bullet"/>
      <w:lvlText w:val=""/>
      <w:lvlJc w:val="left"/>
      <w:pPr>
        <w:ind w:left="7200" w:hanging="360"/>
      </w:pPr>
      <w:rPr>
        <w:rFonts w:ascii="Wingdings" w:hAnsi="Wingdings" w:hint="default"/>
      </w:rPr>
    </w:lvl>
  </w:abstractNum>
  <w:abstractNum w:abstractNumId="11" w15:restartNumberingAfterBreak="0">
    <w:nsid w:val="329D012E"/>
    <w:multiLevelType w:val="hybridMultilevel"/>
    <w:tmpl w:val="C216611E"/>
    <w:lvl w:ilvl="0" w:tplc="10A4BFE0">
      <w:start w:val="1"/>
      <w:numFmt w:val="decimal"/>
      <w:lvlText w:val="%1."/>
      <w:lvlJc w:val="left"/>
      <w:pPr>
        <w:ind w:left="360" w:hanging="360"/>
      </w:pPr>
      <w:rPr>
        <w:b/>
      </w:rPr>
    </w:lvl>
    <w:lvl w:ilvl="1" w:tplc="65ECAF0A">
      <w:start w:val="1"/>
      <w:numFmt w:val="lowerLetter"/>
      <w:lvlText w:val="%2."/>
      <w:lvlJc w:val="left"/>
      <w:pPr>
        <w:ind w:left="1080" w:hanging="360"/>
      </w:pPr>
    </w:lvl>
    <w:lvl w:ilvl="2" w:tplc="A8A69362">
      <w:start w:val="1"/>
      <w:numFmt w:val="lowerRoman"/>
      <w:lvlText w:val="%3."/>
      <w:lvlJc w:val="right"/>
      <w:pPr>
        <w:ind w:left="1800" w:hanging="180"/>
      </w:pPr>
    </w:lvl>
    <w:lvl w:ilvl="3" w:tplc="8AFC5F74">
      <w:start w:val="1"/>
      <w:numFmt w:val="decimal"/>
      <w:lvlText w:val="%4."/>
      <w:lvlJc w:val="left"/>
      <w:pPr>
        <w:ind w:left="2520" w:hanging="360"/>
      </w:pPr>
    </w:lvl>
    <w:lvl w:ilvl="4" w:tplc="6DEEA6C6">
      <w:start w:val="1"/>
      <w:numFmt w:val="lowerLetter"/>
      <w:lvlText w:val="%5."/>
      <w:lvlJc w:val="left"/>
      <w:pPr>
        <w:ind w:left="3240" w:hanging="360"/>
      </w:pPr>
    </w:lvl>
    <w:lvl w:ilvl="5" w:tplc="7F88066C">
      <w:start w:val="1"/>
      <w:numFmt w:val="lowerRoman"/>
      <w:lvlText w:val="%6."/>
      <w:lvlJc w:val="right"/>
      <w:pPr>
        <w:ind w:left="3960" w:hanging="180"/>
      </w:pPr>
    </w:lvl>
    <w:lvl w:ilvl="6" w:tplc="AA7CCE04">
      <w:start w:val="1"/>
      <w:numFmt w:val="decimal"/>
      <w:lvlText w:val="%7."/>
      <w:lvlJc w:val="left"/>
      <w:pPr>
        <w:ind w:left="4680" w:hanging="360"/>
      </w:pPr>
    </w:lvl>
    <w:lvl w:ilvl="7" w:tplc="EAF08B8E">
      <w:start w:val="1"/>
      <w:numFmt w:val="lowerLetter"/>
      <w:lvlText w:val="%8."/>
      <w:lvlJc w:val="left"/>
      <w:pPr>
        <w:ind w:left="5400" w:hanging="360"/>
      </w:pPr>
    </w:lvl>
    <w:lvl w:ilvl="8" w:tplc="5A803334">
      <w:start w:val="1"/>
      <w:numFmt w:val="lowerRoman"/>
      <w:lvlText w:val="%9."/>
      <w:lvlJc w:val="right"/>
      <w:pPr>
        <w:ind w:left="6120" w:hanging="180"/>
      </w:pPr>
    </w:lvl>
  </w:abstractNum>
  <w:abstractNum w:abstractNumId="12" w15:restartNumberingAfterBreak="0">
    <w:nsid w:val="32DF4D78"/>
    <w:multiLevelType w:val="hybridMultilevel"/>
    <w:tmpl w:val="779C24E0"/>
    <w:lvl w:ilvl="0" w:tplc="145A171C">
      <w:start w:val="1"/>
      <w:numFmt w:val="bullet"/>
      <w:lvlText w:val=""/>
      <w:lvlJc w:val="left"/>
      <w:pPr>
        <w:tabs>
          <w:tab w:val="num" w:pos="360"/>
        </w:tabs>
        <w:ind w:left="360" w:hanging="360"/>
      </w:pPr>
      <w:rPr>
        <w:rFonts w:ascii="Wingdings" w:hAnsi="Wingdings" w:hint="default"/>
      </w:rPr>
    </w:lvl>
    <w:lvl w:ilvl="1" w:tplc="FDF43BD6">
      <w:start w:val="1"/>
      <w:numFmt w:val="bullet"/>
      <w:lvlText w:val=""/>
      <w:lvlJc w:val="left"/>
      <w:pPr>
        <w:tabs>
          <w:tab w:val="num" w:pos="1080"/>
        </w:tabs>
        <w:ind w:left="1080" w:hanging="360"/>
      </w:pPr>
      <w:rPr>
        <w:rFonts w:ascii="Wingdings" w:hAnsi="Wingdings" w:hint="default"/>
      </w:rPr>
    </w:lvl>
    <w:lvl w:ilvl="2" w:tplc="D46A8800">
      <w:start w:val="1"/>
      <w:numFmt w:val="bullet"/>
      <w:lvlText w:val=""/>
      <w:lvlJc w:val="left"/>
      <w:pPr>
        <w:tabs>
          <w:tab w:val="num" w:pos="1800"/>
        </w:tabs>
        <w:ind w:left="1800" w:hanging="360"/>
      </w:pPr>
      <w:rPr>
        <w:rFonts w:ascii="Wingdings" w:hAnsi="Wingdings" w:hint="default"/>
      </w:rPr>
    </w:lvl>
    <w:lvl w:ilvl="3" w:tplc="DBD4158E">
      <w:start w:val="1"/>
      <w:numFmt w:val="bullet"/>
      <w:lvlText w:val=""/>
      <w:lvlJc w:val="left"/>
      <w:pPr>
        <w:tabs>
          <w:tab w:val="num" w:pos="2520"/>
        </w:tabs>
        <w:ind w:left="2520" w:hanging="360"/>
      </w:pPr>
      <w:rPr>
        <w:rFonts w:ascii="Wingdings" w:hAnsi="Wingdings" w:hint="default"/>
      </w:rPr>
    </w:lvl>
    <w:lvl w:ilvl="4" w:tplc="4F90BC9E">
      <w:start w:val="1"/>
      <w:numFmt w:val="bullet"/>
      <w:lvlText w:val=""/>
      <w:lvlJc w:val="left"/>
      <w:pPr>
        <w:tabs>
          <w:tab w:val="num" w:pos="3240"/>
        </w:tabs>
        <w:ind w:left="3240" w:hanging="360"/>
      </w:pPr>
      <w:rPr>
        <w:rFonts w:ascii="Wingdings" w:hAnsi="Wingdings" w:hint="default"/>
      </w:rPr>
    </w:lvl>
    <w:lvl w:ilvl="5" w:tplc="9828E5F2">
      <w:start w:val="1"/>
      <w:numFmt w:val="bullet"/>
      <w:lvlText w:val=""/>
      <w:lvlJc w:val="left"/>
      <w:pPr>
        <w:tabs>
          <w:tab w:val="num" w:pos="3960"/>
        </w:tabs>
        <w:ind w:left="3960" w:hanging="360"/>
      </w:pPr>
      <w:rPr>
        <w:rFonts w:ascii="Wingdings" w:hAnsi="Wingdings" w:hint="default"/>
      </w:rPr>
    </w:lvl>
    <w:lvl w:ilvl="6" w:tplc="071E72AE">
      <w:start w:val="1"/>
      <w:numFmt w:val="bullet"/>
      <w:lvlText w:val=""/>
      <w:lvlJc w:val="left"/>
      <w:pPr>
        <w:tabs>
          <w:tab w:val="num" w:pos="4680"/>
        </w:tabs>
        <w:ind w:left="4680" w:hanging="360"/>
      </w:pPr>
      <w:rPr>
        <w:rFonts w:ascii="Wingdings" w:hAnsi="Wingdings" w:hint="default"/>
      </w:rPr>
    </w:lvl>
    <w:lvl w:ilvl="7" w:tplc="10760098">
      <w:start w:val="1"/>
      <w:numFmt w:val="bullet"/>
      <w:lvlText w:val=""/>
      <w:lvlJc w:val="left"/>
      <w:pPr>
        <w:tabs>
          <w:tab w:val="num" w:pos="5400"/>
        </w:tabs>
        <w:ind w:left="5400" w:hanging="360"/>
      </w:pPr>
      <w:rPr>
        <w:rFonts w:ascii="Wingdings" w:hAnsi="Wingdings" w:hint="default"/>
      </w:rPr>
    </w:lvl>
    <w:lvl w:ilvl="8" w:tplc="2340C776">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38B06D79"/>
    <w:multiLevelType w:val="hybridMultilevel"/>
    <w:tmpl w:val="FA4CD38C"/>
    <w:lvl w:ilvl="0" w:tplc="3266EC46">
      <w:start w:val="1"/>
      <w:numFmt w:val="bullet"/>
      <w:lvlText w:val="-"/>
      <w:lvlJc w:val="left"/>
      <w:pPr>
        <w:ind w:left="720" w:hanging="360"/>
      </w:pPr>
      <w:rPr>
        <w:rFonts w:ascii="Calibri" w:eastAsia="Calibri" w:hAnsi="Calibri" w:cs="Calibri" w:hint="default"/>
      </w:rPr>
    </w:lvl>
    <w:lvl w:ilvl="1" w:tplc="BACCCEBA">
      <w:start w:val="1"/>
      <w:numFmt w:val="bullet"/>
      <w:lvlText w:val="o"/>
      <w:lvlJc w:val="left"/>
      <w:pPr>
        <w:ind w:left="1440" w:hanging="360"/>
      </w:pPr>
      <w:rPr>
        <w:rFonts w:ascii="Courier New" w:hAnsi="Courier New" w:cs="Courier New" w:hint="default"/>
      </w:rPr>
    </w:lvl>
    <w:lvl w:ilvl="2" w:tplc="5EFC5B14">
      <w:start w:val="1"/>
      <w:numFmt w:val="bullet"/>
      <w:lvlText w:val=""/>
      <w:lvlJc w:val="left"/>
      <w:pPr>
        <w:ind w:left="2160" w:hanging="360"/>
      </w:pPr>
      <w:rPr>
        <w:rFonts w:ascii="Wingdings" w:hAnsi="Wingdings" w:hint="default"/>
      </w:rPr>
    </w:lvl>
    <w:lvl w:ilvl="3" w:tplc="67A82816">
      <w:start w:val="1"/>
      <w:numFmt w:val="bullet"/>
      <w:lvlText w:val=""/>
      <w:lvlJc w:val="left"/>
      <w:pPr>
        <w:ind w:left="2880" w:hanging="360"/>
      </w:pPr>
      <w:rPr>
        <w:rFonts w:ascii="Symbol" w:hAnsi="Symbol" w:hint="default"/>
      </w:rPr>
    </w:lvl>
    <w:lvl w:ilvl="4" w:tplc="4EA2097E">
      <w:start w:val="1"/>
      <w:numFmt w:val="bullet"/>
      <w:lvlText w:val="o"/>
      <w:lvlJc w:val="left"/>
      <w:pPr>
        <w:ind w:left="3600" w:hanging="360"/>
      </w:pPr>
      <w:rPr>
        <w:rFonts w:ascii="Courier New" w:hAnsi="Courier New" w:cs="Courier New" w:hint="default"/>
      </w:rPr>
    </w:lvl>
    <w:lvl w:ilvl="5" w:tplc="8B36118C">
      <w:start w:val="1"/>
      <w:numFmt w:val="bullet"/>
      <w:lvlText w:val=""/>
      <w:lvlJc w:val="left"/>
      <w:pPr>
        <w:ind w:left="4320" w:hanging="360"/>
      </w:pPr>
      <w:rPr>
        <w:rFonts w:ascii="Wingdings" w:hAnsi="Wingdings" w:hint="default"/>
      </w:rPr>
    </w:lvl>
    <w:lvl w:ilvl="6" w:tplc="75D62D1C">
      <w:start w:val="1"/>
      <w:numFmt w:val="bullet"/>
      <w:lvlText w:val=""/>
      <w:lvlJc w:val="left"/>
      <w:pPr>
        <w:ind w:left="5040" w:hanging="360"/>
      </w:pPr>
      <w:rPr>
        <w:rFonts w:ascii="Symbol" w:hAnsi="Symbol" w:hint="default"/>
      </w:rPr>
    </w:lvl>
    <w:lvl w:ilvl="7" w:tplc="EE94339A">
      <w:start w:val="1"/>
      <w:numFmt w:val="bullet"/>
      <w:lvlText w:val="o"/>
      <w:lvlJc w:val="left"/>
      <w:pPr>
        <w:ind w:left="5760" w:hanging="360"/>
      </w:pPr>
      <w:rPr>
        <w:rFonts w:ascii="Courier New" w:hAnsi="Courier New" w:cs="Courier New" w:hint="default"/>
      </w:rPr>
    </w:lvl>
    <w:lvl w:ilvl="8" w:tplc="2AFC666E">
      <w:start w:val="1"/>
      <w:numFmt w:val="bullet"/>
      <w:lvlText w:val=""/>
      <w:lvlJc w:val="left"/>
      <w:pPr>
        <w:ind w:left="6480" w:hanging="360"/>
      </w:pPr>
      <w:rPr>
        <w:rFonts w:ascii="Wingdings" w:hAnsi="Wingdings" w:hint="default"/>
      </w:rPr>
    </w:lvl>
  </w:abstractNum>
  <w:abstractNum w:abstractNumId="14" w15:restartNumberingAfterBreak="0">
    <w:nsid w:val="40EA153E"/>
    <w:multiLevelType w:val="hybridMultilevel"/>
    <w:tmpl w:val="554CE010"/>
    <w:lvl w:ilvl="0" w:tplc="40463F50">
      <w:start w:val="1"/>
      <w:numFmt w:val="bullet"/>
      <w:lvlText w:val=""/>
      <w:lvlJc w:val="left"/>
      <w:pPr>
        <w:ind w:left="1068" w:hanging="360"/>
      </w:pPr>
      <w:rPr>
        <w:rFonts w:ascii="Wingdings" w:hAnsi="Wingdings" w:hint="default"/>
      </w:rPr>
    </w:lvl>
    <w:lvl w:ilvl="1" w:tplc="2F067440">
      <w:start w:val="1"/>
      <w:numFmt w:val="bullet"/>
      <w:lvlText w:val="o"/>
      <w:lvlJc w:val="left"/>
      <w:pPr>
        <w:ind w:left="1788" w:hanging="360"/>
      </w:pPr>
      <w:rPr>
        <w:rFonts w:ascii="Courier New" w:hAnsi="Courier New" w:cs="Courier New" w:hint="default"/>
      </w:rPr>
    </w:lvl>
    <w:lvl w:ilvl="2" w:tplc="1D06BBD0">
      <w:start w:val="1"/>
      <w:numFmt w:val="bullet"/>
      <w:lvlText w:val=""/>
      <w:lvlJc w:val="left"/>
      <w:pPr>
        <w:ind w:left="2508" w:hanging="360"/>
      </w:pPr>
      <w:rPr>
        <w:rFonts w:ascii="Wingdings" w:hAnsi="Wingdings" w:hint="default"/>
      </w:rPr>
    </w:lvl>
    <w:lvl w:ilvl="3" w:tplc="AA32DC28">
      <w:start w:val="1"/>
      <w:numFmt w:val="bullet"/>
      <w:lvlText w:val=""/>
      <w:lvlJc w:val="left"/>
      <w:pPr>
        <w:ind w:left="3228" w:hanging="360"/>
      </w:pPr>
      <w:rPr>
        <w:rFonts w:ascii="Symbol" w:hAnsi="Symbol" w:hint="default"/>
      </w:rPr>
    </w:lvl>
    <w:lvl w:ilvl="4" w:tplc="96BACF26">
      <w:start w:val="1"/>
      <w:numFmt w:val="bullet"/>
      <w:lvlText w:val="o"/>
      <w:lvlJc w:val="left"/>
      <w:pPr>
        <w:ind w:left="3948" w:hanging="360"/>
      </w:pPr>
      <w:rPr>
        <w:rFonts w:ascii="Courier New" w:hAnsi="Courier New" w:cs="Courier New" w:hint="default"/>
      </w:rPr>
    </w:lvl>
    <w:lvl w:ilvl="5" w:tplc="67FA5B2E">
      <w:start w:val="1"/>
      <w:numFmt w:val="bullet"/>
      <w:lvlText w:val=""/>
      <w:lvlJc w:val="left"/>
      <w:pPr>
        <w:ind w:left="4668" w:hanging="360"/>
      </w:pPr>
      <w:rPr>
        <w:rFonts w:ascii="Wingdings" w:hAnsi="Wingdings" w:hint="default"/>
      </w:rPr>
    </w:lvl>
    <w:lvl w:ilvl="6" w:tplc="65BA0D5A">
      <w:start w:val="1"/>
      <w:numFmt w:val="bullet"/>
      <w:lvlText w:val=""/>
      <w:lvlJc w:val="left"/>
      <w:pPr>
        <w:ind w:left="5388" w:hanging="360"/>
      </w:pPr>
      <w:rPr>
        <w:rFonts w:ascii="Symbol" w:hAnsi="Symbol" w:hint="default"/>
      </w:rPr>
    </w:lvl>
    <w:lvl w:ilvl="7" w:tplc="A48CFEFE">
      <w:start w:val="1"/>
      <w:numFmt w:val="bullet"/>
      <w:lvlText w:val="o"/>
      <w:lvlJc w:val="left"/>
      <w:pPr>
        <w:ind w:left="6108" w:hanging="360"/>
      </w:pPr>
      <w:rPr>
        <w:rFonts w:ascii="Courier New" w:hAnsi="Courier New" w:cs="Courier New" w:hint="default"/>
      </w:rPr>
    </w:lvl>
    <w:lvl w:ilvl="8" w:tplc="16A418F0">
      <w:start w:val="1"/>
      <w:numFmt w:val="bullet"/>
      <w:lvlText w:val=""/>
      <w:lvlJc w:val="left"/>
      <w:pPr>
        <w:ind w:left="6828" w:hanging="360"/>
      </w:pPr>
      <w:rPr>
        <w:rFonts w:ascii="Wingdings" w:hAnsi="Wingdings" w:hint="default"/>
      </w:rPr>
    </w:lvl>
  </w:abstractNum>
  <w:abstractNum w:abstractNumId="15" w15:restartNumberingAfterBreak="0">
    <w:nsid w:val="42C30707"/>
    <w:multiLevelType w:val="hybridMultilevel"/>
    <w:tmpl w:val="988CBB58"/>
    <w:lvl w:ilvl="0" w:tplc="C3A4EDC4">
      <w:start w:val="1"/>
      <w:numFmt w:val="bullet"/>
      <w:lvlText w:val=""/>
      <w:lvlJc w:val="left"/>
      <w:pPr>
        <w:ind w:left="720" w:hanging="360"/>
      </w:pPr>
      <w:rPr>
        <w:rFonts w:ascii="Wingdings" w:hAnsi="Wingdings" w:hint="default"/>
      </w:rPr>
    </w:lvl>
    <w:lvl w:ilvl="1" w:tplc="FA66D7CE">
      <w:start w:val="1"/>
      <w:numFmt w:val="bullet"/>
      <w:lvlText w:val="o"/>
      <w:lvlJc w:val="left"/>
      <w:pPr>
        <w:ind w:left="1440" w:hanging="360"/>
      </w:pPr>
      <w:rPr>
        <w:rFonts w:ascii="Courier New" w:hAnsi="Courier New" w:cs="Courier New" w:hint="default"/>
      </w:rPr>
    </w:lvl>
    <w:lvl w:ilvl="2" w:tplc="90F0C276">
      <w:start w:val="1"/>
      <w:numFmt w:val="bullet"/>
      <w:lvlText w:val=""/>
      <w:lvlJc w:val="left"/>
      <w:pPr>
        <w:ind w:left="2160" w:hanging="360"/>
      </w:pPr>
      <w:rPr>
        <w:rFonts w:ascii="Wingdings" w:hAnsi="Wingdings" w:hint="default"/>
      </w:rPr>
    </w:lvl>
    <w:lvl w:ilvl="3" w:tplc="D9A62FBA">
      <w:start w:val="1"/>
      <w:numFmt w:val="bullet"/>
      <w:lvlText w:val=""/>
      <w:lvlJc w:val="left"/>
      <w:pPr>
        <w:ind w:left="2880" w:hanging="360"/>
      </w:pPr>
      <w:rPr>
        <w:rFonts w:ascii="Symbol" w:hAnsi="Symbol" w:hint="default"/>
      </w:rPr>
    </w:lvl>
    <w:lvl w:ilvl="4" w:tplc="47168E4A">
      <w:start w:val="1"/>
      <w:numFmt w:val="bullet"/>
      <w:lvlText w:val="o"/>
      <w:lvlJc w:val="left"/>
      <w:pPr>
        <w:ind w:left="3600" w:hanging="360"/>
      </w:pPr>
      <w:rPr>
        <w:rFonts w:ascii="Courier New" w:hAnsi="Courier New" w:cs="Courier New" w:hint="default"/>
      </w:rPr>
    </w:lvl>
    <w:lvl w:ilvl="5" w:tplc="3718232E">
      <w:start w:val="1"/>
      <w:numFmt w:val="bullet"/>
      <w:lvlText w:val=""/>
      <w:lvlJc w:val="left"/>
      <w:pPr>
        <w:ind w:left="4320" w:hanging="360"/>
      </w:pPr>
      <w:rPr>
        <w:rFonts w:ascii="Wingdings" w:hAnsi="Wingdings" w:hint="default"/>
      </w:rPr>
    </w:lvl>
    <w:lvl w:ilvl="6" w:tplc="FB021B70">
      <w:start w:val="1"/>
      <w:numFmt w:val="bullet"/>
      <w:lvlText w:val=""/>
      <w:lvlJc w:val="left"/>
      <w:pPr>
        <w:ind w:left="5040" w:hanging="360"/>
      </w:pPr>
      <w:rPr>
        <w:rFonts w:ascii="Symbol" w:hAnsi="Symbol" w:hint="default"/>
      </w:rPr>
    </w:lvl>
    <w:lvl w:ilvl="7" w:tplc="0C3822D8">
      <w:start w:val="1"/>
      <w:numFmt w:val="bullet"/>
      <w:lvlText w:val="o"/>
      <w:lvlJc w:val="left"/>
      <w:pPr>
        <w:ind w:left="5760" w:hanging="360"/>
      </w:pPr>
      <w:rPr>
        <w:rFonts w:ascii="Courier New" w:hAnsi="Courier New" w:cs="Courier New" w:hint="default"/>
      </w:rPr>
    </w:lvl>
    <w:lvl w:ilvl="8" w:tplc="23282322">
      <w:start w:val="1"/>
      <w:numFmt w:val="bullet"/>
      <w:lvlText w:val=""/>
      <w:lvlJc w:val="left"/>
      <w:pPr>
        <w:ind w:left="6480" w:hanging="360"/>
      </w:pPr>
      <w:rPr>
        <w:rFonts w:ascii="Wingdings" w:hAnsi="Wingdings" w:hint="default"/>
      </w:rPr>
    </w:lvl>
  </w:abstractNum>
  <w:abstractNum w:abstractNumId="16" w15:restartNumberingAfterBreak="0">
    <w:nsid w:val="4C580D20"/>
    <w:multiLevelType w:val="hybridMultilevel"/>
    <w:tmpl w:val="4E6CE6A2"/>
    <w:lvl w:ilvl="0" w:tplc="8CE4A466">
      <w:start w:val="1"/>
      <w:numFmt w:val="bullet"/>
      <w:lvlText w:val=""/>
      <w:lvlJc w:val="left"/>
      <w:pPr>
        <w:ind w:left="720" w:hanging="360"/>
      </w:pPr>
      <w:rPr>
        <w:rFonts w:ascii="Wingdings" w:hAnsi="Wingdings" w:hint="default"/>
      </w:rPr>
    </w:lvl>
    <w:lvl w:ilvl="1" w:tplc="4F1A1612">
      <w:start w:val="1"/>
      <w:numFmt w:val="bullet"/>
      <w:lvlText w:val="o"/>
      <w:lvlJc w:val="left"/>
      <w:pPr>
        <w:ind w:left="1440" w:hanging="360"/>
      </w:pPr>
      <w:rPr>
        <w:rFonts w:ascii="Courier New" w:hAnsi="Courier New" w:cs="Courier New" w:hint="default"/>
      </w:rPr>
    </w:lvl>
    <w:lvl w:ilvl="2" w:tplc="254E6802">
      <w:start w:val="1"/>
      <w:numFmt w:val="bullet"/>
      <w:lvlText w:val=""/>
      <w:lvlJc w:val="left"/>
      <w:pPr>
        <w:ind w:left="2160" w:hanging="360"/>
      </w:pPr>
      <w:rPr>
        <w:rFonts w:ascii="Wingdings" w:hAnsi="Wingdings" w:hint="default"/>
      </w:rPr>
    </w:lvl>
    <w:lvl w:ilvl="3" w:tplc="A38E03C4">
      <w:start w:val="1"/>
      <w:numFmt w:val="bullet"/>
      <w:lvlText w:val=""/>
      <w:lvlJc w:val="left"/>
      <w:pPr>
        <w:ind w:left="2880" w:hanging="360"/>
      </w:pPr>
      <w:rPr>
        <w:rFonts w:ascii="Symbol" w:hAnsi="Symbol" w:hint="default"/>
      </w:rPr>
    </w:lvl>
    <w:lvl w:ilvl="4" w:tplc="D8CEE056">
      <w:start w:val="1"/>
      <w:numFmt w:val="bullet"/>
      <w:lvlText w:val="o"/>
      <w:lvlJc w:val="left"/>
      <w:pPr>
        <w:ind w:left="3600" w:hanging="360"/>
      </w:pPr>
      <w:rPr>
        <w:rFonts w:ascii="Courier New" w:hAnsi="Courier New" w:cs="Courier New" w:hint="default"/>
      </w:rPr>
    </w:lvl>
    <w:lvl w:ilvl="5" w:tplc="CD248C70">
      <w:start w:val="1"/>
      <w:numFmt w:val="bullet"/>
      <w:lvlText w:val=""/>
      <w:lvlJc w:val="left"/>
      <w:pPr>
        <w:ind w:left="4320" w:hanging="360"/>
      </w:pPr>
      <w:rPr>
        <w:rFonts w:ascii="Wingdings" w:hAnsi="Wingdings" w:hint="default"/>
      </w:rPr>
    </w:lvl>
    <w:lvl w:ilvl="6" w:tplc="1E76E566">
      <w:start w:val="1"/>
      <w:numFmt w:val="bullet"/>
      <w:lvlText w:val=""/>
      <w:lvlJc w:val="left"/>
      <w:pPr>
        <w:ind w:left="5040" w:hanging="360"/>
      </w:pPr>
      <w:rPr>
        <w:rFonts w:ascii="Symbol" w:hAnsi="Symbol" w:hint="default"/>
      </w:rPr>
    </w:lvl>
    <w:lvl w:ilvl="7" w:tplc="28BC3F6A">
      <w:start w:val="1"/>
      <w:numFmt w:val="bullet"/>
      <w:lvlText w:val="o"/>
      <w:lvlJc w:val="left"/>
      <w:pPr>
        <w:ind w:left="5760" w:hanging="360"/>
      </w:pPr>
      <w:rPr>
        <w:rFonts w:ascii="Courier New" w:hAnsi="Courier New" w:cs="Courier New" w:hint="default"/>
      </w:rPr>
    </w:lvl>
    <w:lvl w:ilvl="8" w:tplc="26DACAD6">
      <w:start w:val="1"/>
      <w:numFmt w:val="bullet"/>
      <w:lvlText w:val=""/>
      <w:lvlJc w:val="left"/>
      <w:pPr>
        <w:ind w:left="6480" w:hanging="360"/>
      </w:pPr>
      <w:rPr>
        <w:rFonts w:ascii="Wingdings" w:hAnsi="Wingdings" w:hint="default"/>
      </w:rPr>
    </w:lvl>
  </w:abstractNum>
  <w:abstractNum w:abstractNumId="17" w15:restartNumberingAfterBreak="0">
    <w:nsid w:val="4D405472"/>
    <w:multiLevelType w:val="hybridMultilevel"/>
    <w:tmpl w:val="C27C96D0"/>
    <w:lvl w:ilvl="0" w:tplc="3B104C54">
      <w:start w:val="1"/>
      <w:numFmt w:val="bullet"/>
      <w:lvlText w:val=""/>
      <w:lvlJc w:val="left"/>
      <w:pPr>
        <w:ind w:left="720" w:hanging="360"/>
      </w:pPr>
      <w:rPr>
        <w:rFonts w:ascii="Wingdings" w:hAnsi="Wingdings" w:hint="default"/>
      </w:rPr>
    </w:lvl>
    <w:lvl w:ilvl="1" w:tplc="B330BF34">
      <w:start w:val="1"/>
      <w:numFmt w:val="bullet"/>
      <w:lvlText w:val="o"/>
      <w:lvlJc w:val="left"/>
      <w:pPr>
        <w:ind w:left="1440" w:hanging="360"/>
      </w:pPr>
      <w:rPr>
        <w:rFonts w:ascii="Courier New" w:hAnsi="Courier New" w:cs="Courier New" w:hint="default"/>
      </w:rPr>
    </w:lvl>
    <w:lvl w:ilvl="2" w:tplc="BDF86DDA">
      <w:start w:val="1"/>
      <w:numFmt w:val="bullet"/>
      <w:lvlText w:val=""/>
      <w:lvlJc w:val="left"/>
      <w:pPr>
        <w:ind w:left="2160" w:hanging="360"/>
      </w:pPr>
      <w:rPr>
        <w:rFonts w:ascii="Wingdings" w:hAnsi="Wingdings" w:hint="default"/>
      </w:rPr>
    </w:lvl>
    <w:lvl w:ilvl="3" w:tplc="B8784C18">
      <w:start w:val="1"/>
      <w:numFmt w:val="bullet"/>
      <w:lvlText w:val=""/>
      <w:lvlJc w:val="left"/>
      <w:pPr>
        <w:ind w:left="2880" w:hanging="360"/>
      </w:pPr>
      <w:rPr>
        <w:rFonts w:ascii="Symbol" w:hAnsi="Symbol" w:hint="default"/>
      </w:rPr>
    </w:lvl>
    <w:lvl w:ilvl="4" w:tplc="C2EA35DC">
      <w:start w:val="1"/>
      <w:numFmt w:val="bullet"/>
      <w:lvlText w:val="o"/>
      <w:lvlJc w:val="left"/>
      <w:pPr>
        <w:ind w:left="3600" w:hanging="360"/>
      </w:pPr>
      <w:rPr>
        <w:rFonts w:ascii="Courier New" w:hAnsi="Courier New" w:cs="Courier New" w:hint="default"/>
      </w:rPr>
    </w:lvl>
    <w:lvl w:ilvl="5" w:tplc="B5147404">
      <w:start w:val="1"/>
      <w:numFmt w:val="bullet"/>
      <w:lvlText w:val=""/>
      <w:lvlJc w:val="left"/>
      <w:pPr>
        <w:ind w:left="4320" w:hanging="360"/>
      </w:pPr>
      <w:rPr>
        <w:rFonts w:ascii="Wingdings" w:hAnsi="Wingdings" w:hint="default"/>
      </w:rPr>
    </w:lvl>
    <w:lvl w:ilvl="6" w:tplc="2FE0100A">
      <w:start w:val="1"/>
      <w:numFmt w:val="bullet"/>
      <w:lvlText w:val=""/>
      <w:lvlJc w:val="left"/>
      <w:pPr>
        <w:ind w:left="5040" w:hanging="360"/>
      </w:pPr>
      <w:rPr>
        <w:rFonts w:ascii="Symbol" w:hAnsi="Symbol" w:hint="default"/>
      </w:rPr>
    </w:lvl>
    <w:lvl w:ilvl="7" w:tplc="BF1E79AA">
      <w:start w:val="1"/>
      <w:numFmt w:val="bullet"/>
      <w:lvlText w:val="o"/>
      <w:lvlJc w:val="left"/>
      <w:pPr>
        <w:ind w:left="5760" w:hanging="360"/>
      </w:pPr>
      <w:rPr>
        <w:rFonts w:ascii="Courier New" w:hAnsi="Courier New" w:cs="Courier New" w:hint="default"/>
      </w:rPr>
    </w:lvl>
    <w:lvl w:ilvl="8" w:tplc="C9B24706">
      <w:start w:val="1"/>
      <w:numFmt w:val="bullet"/>
      <w:lvlText w:val=""/>
      <w:lvlJc w:val="left"/>
      <w:pPr>
        <w:ind w:left="6480" w:hanging="360"/>
      </w:pPr>
      <w:rPr>
        <w:rFonts w:ascii="Wingdings" w:hAnsi="Wingdings" w:hint="default"/>
      </w:rPr>
    </w:lvl>
  </w:abstractNum>
  <w:abstractNum w:abstractNumId="18" w15:restartNumberingAfterBreak="0">
    <w:nsid w:val="5AC17842"/>
    <w:multiLevelType w:val="hybridMultilevel"/>
    <w:tmpl w:val="858E413A"/>
    <w:lvl w:ilvl="0" w:tplc="DB8AEC72">
      <w:start w:val="1"/>
      <w:numFmt w:val="bullet"/>
      <w:lvlText w:val="•"/>
      <w:lvlJc w:val="left"/>
      <w:pPr>
        <w:tabs>
          <w:tab w:val="num" w:pos="720"/>
        </w:tabs>
        <w:ind w:left="720" w:hanging="360"/>
      </w:pPr>
      <w:rPr>
        <w:rFonts w:ascii="Arial" w:hAnsi="Arial" w:hint="default"/>
      </w:rPr>
    </w:lvl>
    <w:lvl w:ilvl="1" w:tplc="772C453C" w:tentative="1">
      <w:start w:val="1"/>
      <w:numFmt w:val="bullet"/>
      <w:lvlText w:val="•"/>
      <w:lvlJc w:val="left"/>
      <w:pPr>
        <w:tabs>
          <w:tab w:val="num" w:pos="1440"/>
        </w:tabs>
        <w:ind w:left="1440" w:hanging="360"/>
      </w:pPr>
      <w:rPr>
        <w:rFonts w:ascii="Arial" w:hAnsi="Arial" w:hint="default"/>
      </w:rPr>
    </w:lvl>
    <w:lvl w:ilvl="2" w:tplc="5E987776" w:tentative="1">
      <w:start w:val="1"/>
      <w:numFmt w:val="bullet"/>
      <w:lvlText w:val="•"/>
      <w:lvlJc w:val="left"/>
      <w:pPr>
        <w:tabs>
          <w:tab w:val="num" w:pos="2160"/>
        </w:tabs>
        <w:ind w:left="2160" w:hanging="360"/>
      </w:pPr>
      <w:rPr>
        <w:rFonts w:ascii="Arial" w:hAnsi="Arial" w:hint="default"/>
      </w:rPr>
    </w:lvl>
    <w:lvl w:ilvl="3" w:tplc="703E840C" w:tentative="1">
      <w:start w:val="1"/>
      <w:numFmt w:val="bullet"/>
      <w:lvlText w:val="•"/>
      <w:lvlJc w:val="left"/>
      <w:pPr>
        <w:tabs>
          <w:tab w:val="num" w:pos="2880"/>
        </w:tabs>
        <w:ind w:left="2880" w:hanging="360"/>
      </w:pPr>
      <w:rPr>
        <w:rFonts w:ascii="Arial" w:hAnsi="Arial" w:hint="default"/>
      </w:rPr>
    </w:lvl>
    <w:lvl w:ilvl="4" w:tplc="43E4ED16" w:tentative="1">
      <w:start w:val="1"/>
      <w:numFmt w:val="bullet"/>
      <w:lvlText w:val="•"/>
      <w:lvlJc w:val="left"/>
      <w:pPr>
        <w:tabs>
          <w:tab w:val="num" w:pos="3600"/>
        </w:tabs>
        <w:ind w:left="3600" w:hanging="360"/>
      </w:pPr>
      <w:rPr>
        <w:rFonts w:ascii="Arial" w:hAnsi="Arial" w:hint="default"/>
      </w:rPr>
    </w:lvl>
    <w:lvl w:ilvl="5" w:tplc="1DB2A582" w:tentative="1">
      <w:start w:val="1"/>
      <w:numFmt w:val="bullet"/>
      <w:lvlText w:val="•"/>
      <w:lvlJc w:val="left"/>
      <w:pPr>
        <w:tabs>
          <w:tab w:val="num" w:pos="4320"/>
        </w:tabs>
        <w:ind w:left="4320" w:hanging="360"/>
      </w:pPr>
      <w:rPr>
        <w:rFonts w:ascii="Arial" w:hAnsi="Arial" w:hint="default"/>
      </w:rPr>
    </w:lvl>
    <w:lvl w:ilvl="6" w:tplc="00528CB4" w:tentative="1">
      <w:start w:val="1"/>
      <w:numFmt w:val="bullet"/>
      <w:lvlText w:val="•"/>
      <w:lvlJc w:val="left"/>
      <w:pPr>
        <w:tabs>
          <w:tab w:val="num" w:pos="5040"/>
        </w:tabs>
        <w:ind w:left="5040" w:hanging="360"/>
      </w:pPr>
      <w:rPr>
        <w:rFonts w:ascii="Arial" w:hAnsi="Arial" w:hint="default"/>
      </w:rPr>
    </w:lvl>
    <w:lvl w:ilvl="7" w:tplc="58341FBA" w:tentative="1">
      <w:start w:val="1"/>
      <w:numFmt w:val="bullet"/>
      <w:lvlText w:val="•"/>
      <w:lvlJc w:val="left"/>
      <w:pPr>
        <w:tabs>
          <w:tab w:val="num" w:pos="5760"/>
        </w:tabs>
        <w:ind w:left="5760" w:hanging="360"/>
      </w:pPr>
      <w:rPr>
        <w:rFonts w:ascii="Arial" w:hAnsi="Arial" w:hint="default"/>
      </w:rPr>
    </w:lvl>
    <w:lvl w:ilvl="8" w:tplc="623C13E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B604E9C"/>
    <w:multiLevelType w:val="hybridMultilevel"/>
    <w:tmpl w:val="1432125E"/>
    <w:lvl w:ilvl="0" w:tplc="F9A03658">
      <w:start w:val="1"/>
      <w:numFmt w:val="bullet"/>
      <w:lvlText w:val=""/>
      <w:lvlJc w:val="left"/>
      <w:pPr>
        <w:ind w:left="1080" w:hanging="360"/>
      </w:pPr>
      <w:rPr>
        <w:rFonts w:ascii="Wingdings" w:hAnsi="Wingdings" w:hint="default"/>
      </w:rPr>
    </w:lvl>
    <w:lvl w:ilvl="1" w:tplc="40CC1C10">
      <w:start w:val="1"/>
      <w:numFmt w:val="bullet"/>
      <w:lvlText w:val="o"/>
      <w:lvlJc w:val="left"/>
      <w:pPr>
        <w:ind w:left="1800" w:hanging="360"/>
      </w:pPr>
      <w:rPr>
        <w:rFonts w:ascii="Courier New" w:hAnsi="Courier New" w:cs="Courier New" w:hint="default"/>
      </w:rPr>
    </w:lvl>
    <w:lvl w:ilvl="2" w:tplc="EEA0FB98">
      <w:start w:val="1"/>
      <w:numFmt w:val="bullet"/>
      <w:lvlText w:val=""/>
      <w:lvlJc w:val="left"/>
      <w:pPr>
        <w:ind w:left="2520" w:hanging="360"/>
      </w:pPr>
      <w:rPr>
        <w:rFonts w:ascii="Wingdings" w:hAnsi="Wingdings" w:hint="default"/>
      </w:rPr>
    </w:lvl>
    <w:lvl w:ilvl="3" w:tplc="A9CC6402">
      <w:start w:val="1"/>
      <w:numFmt w:val="bullet"/>
      <w:lvlText w:val=""/>
      <w:lvlJc w:val="left"/>
      <w:pPr>
        <w:ind w:left="3240" w:hanging="360"/>
      </w:pPr>
      <w:rPr>
        <w:rFonts w:ascii="Symbol" w:hAnsi="Symbol" w:hint="default"/>
      </w:rPr>
    </w:lvl>
    <w:lvl w:ilvl="4" w:tplc="308E3794">
      <w:start w:val="1"/>
      <w:numFmt w:val="bullet"/>
      <w:lvlText w:val="o"/>
      <w:lvlJc w:val="left"/>
      <w:pPr>
        <w:ind w:left="3960" w:hanging="360"/>
      </w:pPr>
      <w:rPr>
        <w:rFonts w:ascii="Courier New" w:hAnsi="Courier New" w:cs="Courier New" w:hint="default"/>
      </w:rPr>
    </w:lvl>
    <w:lvl w:ilvl="5" w:tplc="AD10F2BA">
      <w:start w:val="1"/>
      <w:numFmt w:val="bullet"/>
      <w:lvlText w:val=""/>
      <w:lvlJc w:val="left"/>
      <w:pPr>
        <w:ind w:left="4680" w:hanging="360"/>
      </w:pPr>
      <w:rPr>
        <w:rFonts w:ascii="Wingdings" w:hAnsi="Wingdings" w:hint="default"/>
      </w:rPr>
    </w:lvl>
    <w:lvl w:ilvl="6" w:tplc="5976934A">
      <w:start w:val="1"/>
      <w:numFmt w:val="bullet"/>
      <w:lvlText w:val=""/>
      <w:lvlJc w:val="left"/>
      <w:pPr>
        <w:ind w:left="5400" w:hanging="360"/>
      </w:pPr>
      <w:rPr>
        <w:rFonts w:ascii="Symbol" w:hAnsi="Symbol" w:hint="default"/>
      </w:rPr>
    </w:lvl>
    <w:lvl w:ilvl="7" w:tplc="1CB23182">
      <w:start w:val="1"/>
      <w:numFmt w:val="bullet"/>
      <w:lvlText w:val="o"/>
      <w:lvlJc w:val="left"/>
      <w:pPr>
        <w:ind w:left="6120" w:hanging="360"/>
      </w:pPr>
      <w:rPr>
        <w:rFonts w:ascii="Courier New" w:hAnsi="Courier New" w:cs="Courier New" w:hint="default"/>
      </w:rPr>
    </w:lvl>
    <w:lvl w:ilvl="8" w:tplc="A028CF6C">
      <w:start w:val="1"/>
      <w:numFmt w:val="bullet"/>
      <w:lvlText w:val=""/>
      <w:lvlJc w:val="left"/>
      <w:pPr>
        <w:ind w:left="6840" w:hanging="360"/>
      </w:pPr>
      <w:rPr>
        <w:rFonts w:ascii="Wingdings" w:hAnsi="Wingdings" w:hint="default"/>
      </w:rPr>
    </w:lvl>
  </w:abstractNum>
  <w:abstractNum w:abstractNumId="20" w15:restartNumberingAfterBreak="0">
    <w:nsid w:val="5BE933E2"/>
    <w:multiLevelType w:val="hybridMultilevel"/>
    <w:tmpl w:val="62C23CD4"/>
    <w:lvl w:ilvl="0" w:tplc="07883CA8">
      <w:start w:val="1"/>
      <w:numFmt w:val="bullet"/>
      <w:lvlText w:val=""/>
      <w:lvlJc w:val="left"/>
      <w:pPr>
        <w:ind w:left="720" w:hanging="360"/>
      </w:pPr>
      <w:rPr>
        <w:rFonts w:ascii="Wingdings" w:hAnsi="Wingdings" w:hint="default"/>
      </w:rPr>
    </w:lvl>
    <w:lvl w:ilvl="1" w:tplc="8AAA337A">
      <w:start w:val="1"/>
      <w:numFmt w:val="bullet"/>
      <w:lvlText w:val="o"/>
      <w:lvlJc w:val="left"/>
      <w:pPr>
        <w:ind w:left="1440" w:hanging="360"/>
      </w:pPr>
      <w:rPr>
        <w:rFonts w:ascii="Courier New" w:hAnsi="Courier New" w:cs="Courier New" w:hint="default"/>
      </w:rPr>
    </w:lvl>
    <w:lvl w:ilvl="2" w:tplc="248C8FD8">
      <w:start w:val="1"/>
      <w:numFmt w:val="bullet"/>
      <w:lvlText w:val=""/>
      <w:lvlJc w:val="left"/>
      <w:pPr>
        <w:ind w:left="2160" w:hanging="360"/>
      </w:pPr>
      <w:rPr>
        <w:rFonts w:ascii="Wingdings" w:hAnsi="Wingdings" w:hint="default"/>
      </w:rPr>
    </w:lvl>
    <w:lvl w:ilvl="3" w:tplc="D91C9C46">
      <w:start w:val="1"/>
      <w:numFmt w:val="bullet"/>
      <w:lvlText w:val=""/>
      <w:lvlJc w:val="left"/>
      <w:pPr>
        <w:ind w:left="2880" w:hanging="360"/>
      </w:pPr>
      <w:rPr>
        <w:rFonts w:ascii="Symbol" w:hAnsi="Symbol" w:hint="default"/>
      </w:rPr>
    </w:lvl>
    <w:lvl w:ilvl="4" w:tplc="D390F98C">
      <w:start w:val="1"/>
      <w:numFmt w:val="bullet"/>
      <w:lvlText w:val="o"/>
      <w:lvlJc w:val="left"/>
      <w:pPr>
        <w:ind w:left="3600" w:hanging="360"/>
      </w:pPr>
      <w:rPr>
        <w:rFonts w:ascii="Courier New" w:hAnsi="Courier New" w:cs="Courier New" w:hint="default"/>
      </w:rPr>
    </w:lvl>
    <w:lvl w:ilvl="5" w:tplc="F7E262FE">
      <w:start w:val="1"/>
      <w:numFmt w:val="bullet"/>
      <w:lvlText w:val=""/>
      <w:lvlJc w:val="left"/>
      <w:pPr>
        <w:ind w:left="4320" w:hanging="360"/>
      </w:pPr>
      <w:rPr>
        <w:rFonts w:ascii="Wingdings" w:hAnsi="Wingdings" w:hint="default"/>
      </w:rPr>
    </w:lvl>
    <w:lvl w:ilvl="6" w:tplc="4064C2F6">
      <w:start w:val="1"/>
      <w:numFmt w:val="bullet"/>
      <w:lvlText w:val=""/>
      <w:lvlJc w:val="left"/>
      <w:pPr>
        <w:ind w:left="5040" w:hanging="360"/>
      </w:pPr>
      <w:rPr>
        <w:rFonts w:ascii="Symbol" w:hAnsi="Symbol" w:hint="default"/>
      </w:rPr>
    </w:lvl>
    <w:lvl w:ilvl="7" w:tplc="DF7414BE">
      <w:start w:val="1"/>
      <w:numFmt w:val="bullet"/>
      <w:lvlText w:val="o"/>
      <w:lvlJc w:val="left"/>
      <w:pPr>
        <w:ind w:left="5760" w:hanging="360"/>
      </w:pPr>
      <w:rPr>
        <w:rFonts w:ascii="Courier New" w:hAnsi="Courier New" w:cs="Courier New" w:hint="default"/>
      </w:rPr>
    </w:lvl>
    <w:lvl w:ilvl="8" w:tplc="2F5415B2">
      <w:start w:val="1"/>
      <w:numFmt w:val="bullet"/>
      <w:lvlText w:val=""/>
      <w:lvlJc w:val="left"/>
      <w:pPr>
        <w:ind w:left="6480" w:hanging="360"/>
      </w:pPr>
      <w:rPr>
        <w:rFonts w:ascii="Wingdings" w:hAnsi="Wingdings" w:hint="default"/>
      </w:rPr>
    </w:lvl>
  </w:abstractNum>
  <w:abstractNum w:abstractNumId="21" w15:restartNumberingAfterBreak="0">
    <w:nsid w:val="5BE954B8"/>
    <w:multiLevelType w:val="hybridMultilevel"/>
    <w:tmpl w:val="BE0EC020"/>
    <w:lvl w:ilvl="0" w:tplc="12D61DBE">
      <w:start w:val="1"/>
      <w:numFmt w:val="bullet"/>
      <w:lvlText w:val=""/>
      <w:lvlJc w:val="left"/>
      <w:pPr>
        <w:ind w:left="720" w:hanging="360"/>
      </w:pPr>
      <w:rPr>
        <w:rFonts w:ascii="Wingdings" w:hAnsi="Wingdings" w:hint="default"/>
      </w:rPr>
    </w:lvl>
    <w:lvl w:ilvl="1" w:tplc="54AA97B0">
      <w:start w:val="1"/>
      <w:numFmt w:val="bullet"/>
      <w:lvlText w:val="o"/>
      <w:lvlJc w:val="left"/>
      <w:pPr>
        <w:ind w:left="1440" w:hanging="360"/>
      </w:pPr>
      <w:rPr>
        <w:rFonts w:ascii="Courier New" w:hAnsi="Courier New" w:cs="Courier New" w:hint="default"/>
      </w:rPr>
    </w:lvl>
    <w:lvl w:ilvl="2" w:tplc="AEE2C34A">
      <w:start w:val="1"/>
      <w:numFmt w:val="bullet"/>
      <w:lvlText w:val=""/>
      <w:lvlJc w:val="left"/>
      <w:pPr>
        <w:ind w:left="2160" w:hanging="360"/>
      </w:pPr>
      <w:rPr>
        <w:rFonts w:ascii="Wingdings" w:hAnsi="Wingdings" w:hint="default"/>
      </w:rPr>
    </w:lvl>
    <w:lvl w:ilvl="3" w:tplc="7CF8CEBE">
      <w:start w:val="1"/>
      <w:numFmt w:val="bullet"/>
      <w:lvlText w:val=""/>
      <w:lvlJc w:val="left"/>
      <w:pPr>
        <w:ind w:left="2880" w:hanging="360"/>
      </w:pPr>
      <w:rPr>
        <w:rFonts w:ascii="Symbol" w:hAnsi="Symbol" w:hint="default"/>
      </w:rPr>
    </w:lvl>
    <w:lvl w:ilvl="4" w:tplc="E990D11A">
      <w:start w:val="1"/>
      <w:numFmt w:val="bullet"/>
      <w:lvlText w:val="o"/>
      <w:lvlJc w:val="left"/>
      <w:pPr>
        <w:ind w:left="3600" w:hanging="360"/>
      </w:pPr>
      <w:rPr>
        <w:rFonts w:ascii="Courier New" w:hAnsi="Courier New" w:cs="Courier New" w:hint="default"/>
      </w:rPr>
    </w:lvl>
    <w:lvl w:ilvl="5" w:tplc="904AF082">
      <w:start w:val="1"/>
      <w:numFmt w:val="bullet"/>
      <w:lvlText w:val=""/>
      <w:lvlJc w:val="left"/>
      <w:pPr>
        <w:ind w:left="4320" w:hanging="360"/>
      </w:pPr>
      <w:rPr>
        <w:rFonts w:ascii="Wingdings" w:hAnsi="Wingdings" w:hint="default"/>
      </w:rPr>
    </w:lvl>
    <w:lvl w:ilvl="6" w:tplc="330EEBEC">
      <w:start w:val="1"/>
      <w:numFmt w:val="bullet"/>
      <w:lvlText w:val=""/>
      <w:lvlJc w:val="left"/>
      <w:pPr>
        <w:ind w:left="5040" w:hanging="360"/>
      </w:pPr>
      <w:rPr>
        <w:rFonts w:ascii="Symbol" w:hAnsi="Symbol" w:hint="default"/>
      </w:rPr>
    </w:lvl>
    <w:lvl w:ilvl="7" w:tplc="781AE518">
      <w:start w:val="1"/>
      <w:numFmt w:val="bullet"/>
      <w:lvlText w:val="o"/>
      <w:lvlJc w:val="left"/>
      <w:pPr>
        <w:ind w:left="5760" w:hanging="360"/>
      </w:pPr>
      <w:rPr>
        <w:rFonts w:ascii="Courier New" w:hAnsi="Courier New" w:cs="Courier New" w:hint="default"/>
      </w:rPr>
    </w:lvl>
    <w:lvl w:ilvl="8" w:tplc="8D5EB85E">
      <w:start w:val="1"/>
      <w:numFmt w:val="bullet"/>
      <w:lvlText w:val=""/>
      <w:lvlJc w:val="left"/>
      <w:pPr>
        <w:ind w:left="6480" w:hanging="360"/>
      </w:pPr>
      <w:rPr>
        <w:rFonts w:ascii="Wingdings" w:hAnsi="Wingdings" w:hint="default"/>
      </w:rPr>
    </w:lvl>
  </w:abstractNum>
  <w:abstractNum w:abstractNumId="22" w15:restartNumberingAfterBreak="0">
    <w:nsid w:val="61E97793"/>
    <w:multiLevelType w:val="hybridMultilevel"/>
    <w:tmpl w:val="30708F08"/>
    <w:lvl w:ilvl="0" w:tplc="A03465BC">
      <w:start w:val="1"/>
      <w:numFmt w:val="bullet"/>
      <w:lvlText w:val=""/>
      <w:lvlJc w:val="left"/>
      <w:pPr>
        <w:ind w:left="360" w:hanging="360"/>
      </w:pPr>
      <w:rPr>
        <w:rFonts w:ascii="Wingdings" w:hAnsi="Wingdings" w:hint="default"/>
      </w:rPr>
    </w:lvl>
    <w:lvl w:ilvl="1" w:tplc="38184D86">
      <w:start w:val="1"/>
      <w:numFmt w:val="bullet"/>
      <w:lvlText w:val="o"/>
      <w:lvlJc w:val="left"/>
      <w:pPr>
        <w:ind w:left="1080" w:hanging="360"/>
      </w:pPr>
      <w:rPr>
        <w:rFonts w:ascii="Courier New" w:hAnsi="Courier New" w:cs="Courier New" w:hint="default"/>
      </w:rPr>
    </w:lvl>
    <w:lvl w:ilvl="2" w:tplc="997C8E7C">
      <w:start w:val="1"/>
      <w:numFmt w:val="bullet"/>
      <w:lvlText w:val=""/>
      <w:lvlJc w:val="left"/>
      <w:pPr>
        <w:ind w:left="1800" w:hanging="360"/>
      </w:pPr>
      <w:rPr>
        <w:rFonts w:ascii="Wingdings" w:hAnsi="Wingdings" w:hint="default"/>
      </w:rPr>
    </w:lvl>
    <w:lvl w:ilvl="3" w:tplc="D646D914">
      <w:start w:val="1"/>
      <w:numFmt w:val="bullet"/>
      <w:lvlText w:val=""/>
      <w:lvlJc w:val="left"/>
      <w:pPr>
        <w:ind w:left="2520" w:hanging="360"/>
      </w:pPr>
      <w:rPr>
        <w:rFonts w:ascii="Symbol" w:hAnsi="Symbol" w:hint="default"/>
      </w:rPr>
    </w:lvl>
    <w:lvl w:ilvl="4" w:tplc="59E627A4">
      <w:start w:val="1"/>
      <w:numFmt w:val="bullet"/>
      <w:lvlText w:val="o"/>
      <w:lvlJc w:val="left"/>
      <w:pPr>
        <w:ind w:left="3240" w:hanging="360"/>
      </w:pPr>
      <w:rPr>
        <w:rFonts w:ascii="Courier New" w:hAnsi="Courier New" w:cs="Courier New" w:hint="default"/>
      </w:rPr>
    </w:lvl>
    <w:lvl w:ilvl="5" w:tplc="267496AC">
      <w:start w:val="1"/>
      <w:numFmt w:val="bullet"/>
      <w:lvlText w:val=""/>
      <w:lvlJc w:val="left"/>
      <w:pPr>
        <w:ind w:left="3960" w:hanging="360"/>
      </w:pPr>
      <w:rPr>
        <w:rFonts w:ascii="Wingdings" w:hAnsi="Wingdings" w:hint="default"/>
      </w:rPr>
    </w:lvl>
    <w:lvl w:ilvl="6" w:tplc="BA6C6902">
      <w:start w:val="1"/>
      <w:numFmt w:val="bullet"/>
      <w:lvlText w:val=""/>
      <w:lvlJc w:val="left"/>
      <w:pPr>
        <w:ind w:left="4680" w:hanging="360"/>
      </w:pPr>
      <w:rPr>
        <w:rFonts w:ascii="Symbol" w:hAnsi="Symbol" w:hint="default"/>
      </w:rPr>
    </w:lvl>
    <w:lvl w:ilvl="7" w:tplc="0D5266C0">
      <w:start w:val="1"/>
      <w:numFmt w:val="bullet"/>
      <w:lvlText w:val="o"/>
      <w:lvlJc w:val="left"/>
      <w:pPr>
        <w:ind w:left="5400" w:hanging="360"/>
      </w:pPr>
      <w:rPr>
        <w:rFonts w:ascii="Courier New" w:hAnsi="Courier New" w:cs="Courier New" w:hint="default"/>
      </w:rPr>
    </w:lvl>
    <w:lvl w:ilvl="8" w:tplc="6DA84AC6">
      <w:start w:val="1"/>
      <w:numFmt w:val="bullet"/>
      <w:lvlText w:val=""/>
      <w:lvlJc w:val="left"/>
      <w:pPr>
        <w:ind w:left="6120" w:hanging="360"/>
      </w:pPr>
      <w:rPr>
        <w:rFonts w:ascii="Wingdings" w:hAnsi="Wingdings" w:hint="default"/>
      </w:rPr>
    </w:lvl>
  </w:abstractNum>
  <w:abstractNum w:abstractNumId="23" w15:restartNumberingAfterBreak="0">
    <w:nsid w:val="637F4F59"/>
    <w:multiLevelType w:val="hybridMultilevel"/>
    <w:tmpl w:val="84B69BDE"/>
    <w:lvl w:ilvl="0" w:tplc="421A5A2E">
      <w:start w:val="1"/>
      <w:numFmt w:val="bullet"/>
      <w:lvlText w:val="→"/>
      <w:lvlJc w:val="left"/>
      <w:pPr>
        <w:ind w:left="720" w:hanging="360"/>
      </w:pPr>
      <w:rPr>
        <w:rFonts w:ascii="Arial" w:hAnsi="Arial" w:hint="default"/>
      </w:rPr>
    </w:lvl>
    <w:lvl w:ilvl="1" w:tplc="E88245BA">
      <w:start w:val="1"/>
      <w:numFmt w:val="bullet"/>
      <w:lvlText w:val="o"/>
      <w:lvlJc w:val="left"/>
      <w:pPr>
        <w:ind w:left="1440" w:hanging="360"/>
      </w:pPr>
      <w:rPr>
        <w:rFonts w:ascii="Courier New" w:hAnsi="Courier New" w:cs="Courier New" w:hint="default"/>
      </w:rPr>
    </w:lvl>
    <w:lvl w:ilvl="2" w:tplc="85DCAC32">
      <w:start w:val="1"/>
      <w:numFmt w:val="bullet"/>
      <w:lvlText w:val=""/>
      <w:lvlJc w:val="left"/>
      <w:pPr>
        <w:ind w:left="2160" w:hanging="360"/>
      </w:pPr>
      <w:rPr>
        <w:rFonts w:ascii="Wingdings" w:hAnsi="Wingdings" w:hint="default"/>
      </w:rPr>
    </w:lvl>
    <w:lvl w:ilvl="3" w:tplc="A8AEB6E4">
      <w:start w:val="1"/>
      <w:numFmt w:val="bullet"/>
      <w:lvlText w:val=""/>
      <w:lvlJc w:val="left"/>
      <w:pPr>
        <w:ind w:left="2880" w:hanging="360"/>
      </w:pPr>
      <w:rPr>
        <w:rFonts w:ascii="Symbol" w:hAnsi="Symbol" w:hint="default"/>
      </w:rPr>
    </w:lvl>
    <w:lvl w:ilvl="4" w:tplc="BD3678CC">
      <w:start w:val="1"/>
      <w:numFmt w:val="bullet"/>
      <w:lvlText w:val="o"/>
      <w:lvlJc w:val="left"/>
      <w:pPr>
        <w:ind w:left="3600" w:hanging="360"/>
      </w:pPr>
      <w:rPr>
        <w:rFonts w:ascii="Courier New" w:hAnsi="Courier New" w:cs="Courier New" w:hint="default"/>
      </w:rPr>
    </w:lvl>
    <w:lvl w:ilvl="5" w:tplc="B0E8652A">
      <w:start w:val="1"/>
      <w:numFmt w:val="bullet"/>
      <w:lvlText w:val=""/>
      <w:lvlJc w:val="left"/>
      <w:pPr>
        <w:ind w:left="4320" w:hanging="360"/>
      </w:pPr>
      <w:rPr>
        <w:rFonts w:ascii="Wingdings" w:hAnsi="Wingdings" w:hint="default"/>
      </w:rPr>
    </w:lvl>
    <w:lvl w:ilvl="6" w:tplc="6F5C9582">
      <w:start w:val="1"/>
      <w:numFmt w:val="bullet"/>
      <w:lvlText w:val=""/>
      <w:lvlJc w:val="left"/>
      <w:pPr>
        <w:ind w:left="5040" w:hanging="360"/>
      </w:pPr>
      <w:rPr>
        <w:rFonts w:ascii="Symbol" w:hAnsi="Symbol" w:hint="default"/>
      </w:rPr>
    </w:lvl>
    <w:lvl w:ilvl="7" w:tplc="21B2F45E">
      <w:start w:val="1"/>
      <w:numFmt w:val="bullet"/>
      <w:lvlText w:val="o"/>
      <w:lvlJc w:val="left"/>
      <w:pPr>
        <w:ind w:left="5760" w:hanging="360"/>
      </w:pPr>
      <w:rPr>
        <w:rFonts w:ascii="Courier New" w:hAnsi="Courier New" w:cs="Courier New" w:hint="default"/>
      </w:rPr>
    </w:lvl>
    <w:lvl w:ilvl="8" w:tplc="3DF652B8">
      <w:start w:val="1"/>
      <w:numFmt w:val="bullet"/>
      <w:lvlText w:val=""/>
      <w:lvlJc w:val="left"/>
      <w:pPr>
        <w:ind w:left="6480" w:hanging="360"/>
      </w:pPr>
      <w:rPr>
        <w:rFonts w:ascii="Wingdings" w:hAnsi="Wingdings" w:hint="default"/>
      </w:rPr>
    </w:lvl>
  </w:abstractNum>
  <w:abstractNum w:abstractNumId="24" w15:restartNumberingAfterBreak="0">
    <w:nsid w:val="64E439A1"/>
    <w:multiLevelType w:val="hybridMultilevel"/>
    <w:tmpl w:val="3BB0398E"/>
    <w:lvl w:ilvl="0" w:tplc="7C8C67FC">
      <w:start w:val="1"/>
      <w:numFmt w:val="bullet"/>
      <w:lvlText w:val="→"/>
      <w:lvlJc w:val="left"/>
      <w:pPr>
        <w:ind w:left="1074" w:hanging="360"/>
      </w:pPr>
      <w:rPr>
        <w:rFonts w:ascii="Arial" w:hAnsi="Arial" w:hint="default"/>
      </w:rPr>
    </w:lvl>
    <w:lvl w:ilvl="1" w:tplc="87F43296">
      <w:start w:val="1"/>
      <w:numFmt w:val="bullet"/>
      <w:lvlText w:val="o"/>
      <w:lvlJc w:val="left"/>
      <w:pPr>
        <w:ind w:left="1794" w:hanging="360"/>
      </w:pPr>
      <w:rPr>
        <w:rFonts w:ascii="Courier New" w:hAnsi="Courier New" w:cs="Courier New" w:hint="default"/>
      </w:rPr>
    </w:lvl>
    <w:lvl w:ilvl="2" w:tplc="16ECE3BE">
      <w:start w:val="1"/>
      <w:numFmt w:val="bullet"/>
      <w:lvlText w:val=""/>
      <w:lvlJc w:val="left"/>
      <w:pPr>
        <w:ind w:left="2514" w:hanging="360"/>
      </w:pPr>
      <w:rPr>
        <w:rFonts w:ascii="Wingdings" w:hAnsi="Wingdings" w:hint="default"/>
      </w:rPr>
    </w:lvl>
    <w:lvl w:ilvl="3" w:tplc="99EC5C78">
      <w:start w:val="1"/>
      <w:numFmt w:val="bullet"/>
      <w:lvlText w:val=""/>
      <w:lvlJc w:val="left"/>
      <w:pPr>
        <w:ind w:left="3234" w:hanging="360"/>
      </w:pPr>
      <w:rPr>
        <w:rFonts w:ascii="Symbol" w:hAnsi="Symbol" w:hint="default"/>
      </w:rPr>
    </w:lvl>
    <w:lvl w:ilvl="4" w:tplc="BA68C682">
      <w:start w:val="1"/>
      <w:numFmt w:val="bullet"/>
      <w:lvlText w:val="o"/>
      <w:lvlJc w:val="left"/>
      <w:pPr>
        <w:ind w:left="3954" w:hanging="360"/>
      </w:pPr>
      <w:rPr>
        <w:rFonts w:ascii="Courier New" w:hAnsi="Courier New" w:cs="Courier New" w:hint="default"/>
      </w:rPr>
    </w:lvl>
    <w:lvl w:ilvl="5" w:tplc="07000DEC">
      <w:start w:val="1"/>
      <w:numFmt w:val="bullet"/>
      <w:lvlText w:val=""/>
      <w:lvlJc w:val="left"/>
      <w:pPr>
        <w:ind w:left="4674" w:hanging="360"/>
      </w:pPr>
      <w:rPr>
        <w:rFonts w:ascii="Wingdings" w:hAnsi="Wingdings" w:hint="default"/>
      </w:rPr>
    </w:lvl>
    <w:lvl w:ilvl="6" w:tplc="8A58FC74">
      <w:start w:val="1"/>
      <w:numFmt w:val="bullet"/>
      <w:lvlText w:val=""/>
      <w:lvlJc w:val="left"/>
      <w:pPr>
        <w:ind w:left="5394" w:hanging="360"/>
      </w:pPr>
      <w:rPr>
        <w:rFonts w:ascii="Symbol" w:hAnsi="Symbol" w:hint="default"/>
      </w:rPr>
    </w:lvl>
    <w:lvl w:ilvl="7" w:tplc="B2D2A55A">
      <w:start w:val="1"/>
      <w:numFmt w:val="bullet"/>
      <w:lvlText w:val="o"/>
      <w:lvlJc w:val="left"/>
      <w:pPr>
        <w:ind w:left="6114" w:hanging="360"/>
      </w:pPr>
      <w:rPr>
        <w:rFonts w:ascii="Courier New" w:hAnsi="Courier New" w:cs="Courier New" w:hint="default"/>
      </w:rPr>
    </w:lvl>
    <w:lvl w:ilvl="8" w:tplc="E46249EE">
      <w:start w:val="1"/>
      <w:numFmt w:val="bullet"/>
      <w:lvlText w:val=""/>
      <w:lvlJc w:val="left"/>
      <w:pPr>
        <w:ind w:left="6834" w:hanging="360"/>
      </w:pPr>
      <w:rPr>
        <w:rFonts w:ascii="Wingdings" w:hAnsi="Wingdings" w:hint="default"/>
      </w:rPr>
    </w:lvl>
  </w:abstractNum>
  <w:abstractNum w:abstractNumId="25" w15:restartNumberingAfterBreak="0">
    <w:nsid w:val="69A23C91"/>
    <w:multiLevelType w:val="hybridMultilevel"/>
    <w:tmpl w:val="8CE2325C"/>
    <w:lvl w:ilvl="0" w:tplc="3C4A5938">
      <w:start w:val="1"/>
      <w:numFmt w:val="bullet"/>
      <w:lvlText w:val="-"/>
      <w:lvlJc w:val="left"/>
      <w:pPr>
        <w:ind w:left="720" w:hanging="360"/>
      </w:pPr>
      <w:rPr>
        <w:rFonts w:ascii="Calibri" w:eastAsia="Calibri" w:hAnsi="Calibri" w:cs="Calibri" w:hint="default"/>
      </w:rPr>
    </w:lvl>
    <w:lvl w:ilvl="1" w:tplc="2EE4713A">
      <w:start w:val="1"/>
      <w:numFmt w:val="bullet"/>
      <w:lvlText w:val="o"/>
      <w:lvlJc w:val="left"/>
      <w:pPr>
        <w:ind w:left="1440" w:hanging="360"/>
      </w:pPr>
      <w:rPr>
        <w:rFonts w:ascii="Courier New" w:hAnsi="Courier New" w:cs="Courier New" w:hint="default"/>
      </w:rPr>
    </w:lvl>
    <w:lvl w:ilvl="2" w:tplc="42B20FFA">
      <w:start w:val="1"/>
      <w:numFmt w:val="bullet"/>
      <w:lvlText w:val=""/>
      <w:lvlJc w:val="left"/>
      <w:pPr>
        <w:ind w:left="2160" w:hanging="360"/>
      </w:pPr>
      <w:rPr>
        <w:rFonts w:ascii="Wingdings" w:hAnsi="Wingdings" w:hint="default"/>
      </w:rPr>
    </w:lvl>
    <w:lvl w:ilvl="3" w:tplc="44E43BD0">
      <w:start w:val="1"/>
      <w:numFmt w:val="bullet"/>
      <w:lvlText w:val=""/>
      <w:lvlJc w:val="left"/>
      <w:pPr>
        <w:ind w:left="2880" w:hanging="360"/>
      </w:pPr>
      <w:rPr>
        <w:rFonts w:ascii="Symbol" w:hAnsi="Symbol" w:hint="default"/>
      </w:rPr>
    </w:lvl>
    <w:lvl w:ilvl="4" w:tplc="2362DDC6">
      <w:start w:val="1"/>
      <w:numFmt w:val="bullet"/>
      <w:lvlText w:val="o"/>
      <w:lvlJc w:val="left"/>
      <w:pPr>
        <w:ind w:left="3600" w:hanging="360"/>
      </w:pPr>
      <w:rPr>
        <w:rFonts w:ascii="Courier New" w:hAnsi="Courier New" w:cs="Courier New" w:hint="default"/>
      </w:rPr>
    </w:lvl>
    <w:lvl w:ilvl="5" w:tplc="B5EEDECC">
      <w:start w:val="1"/>
      <w:numFmt w:val="bullet"/>
      <w:lvlText w:val=""/>
      <w:lvlJc w:val="left"/>
      <w:pPr>
        <w:ind w:left="4320" w:hanging="360"/>
      </w:pPr>
      <w:rPr>
        <w:rFonts w:ascii="Wingdings" w:hAnsi="Wingdings" w:hint="default"/>
      </w:rPr>
    </w:lvl>
    <w:lvl w:ilvl="6" w:tplc="BC104896">
      <w:start w:val="1"/>
      <w:numFmt w:val="bullet"/>
      <w:lvlText w:val=""/>
      <w:lvlJc w:val="left"/>
      <w:pPr>
        <w:ind w:left="5040" w:hanging="360"/>
      </w:pPr>
      <w:rPr>
        <w:rFonts w:ascii="Symbol" w:hAnsi="Symbol" w:hint="default"/>
      </w:rPr>
    </w:lvl>
    <w:lvl w:ilvl="7" w:tplc="3A02B7C2">
      <w:start w:val="1"/>
      <w:numFmt w:val="bullet"/>
      <w:lvlText w:val="o"/>
      <w:lvlJc w:val="left"/>
      <w:pPr>
        <w:ind w:left="5760" w:hanging="360"/>
      </w:pPr>
      <w:rPr>
        <w:rFonts w:ascii="Courier New" w:hAnsi="Courier New" w:cs="Courier New" w:hint="default"/>
      </w:rPr>
    </w:lvl>
    <w:lvl w:ilvl="8" w:tplc="37EA5AB6">
      <w:start w:val="1"/>
      <w:numFmt w:val="bullet"/>
      <w:lvlText w:val=""/>
      <w:lvlJc w:val="left"/>
      <w:pPr>
        <w:ind w:left="6480" w:hanging="360"/>
      </w:pPr>
      <w:rPr>
        <w:rFonts w:ascii="Wingdings" w:hAnsi="Wingdings" w:hint="default"/>
      </w:rPr>
    </w:lvl>
  </w:abstractNum>
  <w:abstractNum w:abstractNumId="26" w15:restartNumberingAfterBreak="0">
    <w:nsid w:val="7587005B"/>
    <w:multiLevelType w:val="hybridMultilevel"/>
    <w:tmpl w:val="9F96D47A"/>
    <w:lvl w:ilvl="0" w:tplc="4636D75C">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76962F2A"/>
    <w:multiLevelType w:val="hybridMultilevel"/>
    <w:tmpl w:val="2F985370"/>
    <w:lvl w:ilvl="0" w:tplc="5C385236">
      <w:start w:val="1"/>
      <w:numFmt w:val="bullet"/>
      <w:lvlText w:val=""/>
      <w:lvlJc w:val="left"/>
      <w:pPr>
        <w:ind w:left="360" w:hanging="360"/>
      </w:pPr>
      <w:rPr>
        <w:rFonts w:ascii="Wingdings" w:hAnsi="Wingdings" w:hint="default"/>
      </w:rPr>
    </w:lvl>
    <w:lvl w:ilvl="1" w:tplc="49828FB6">
      <w:start w:val="1"/>
      <w:numFmt w:val="bullet"/>
      <w:lvlText w:val="o"/>
      <w:lvlJc w:val="left"/>
      <w:pPr>
        <w:ind w:left="1080" w:hanging="360"/>
      </w:pPr>
      <w:rPr>
        <w:rFonts w:ascii="Courier New" w:hAnsi="Courier New" w:cs="Courier New" w:hint="default"/>
      </w:rPr>
    </w:lvl>
    <w:lvl w:ilvl="2" w:tplc="D58CF77C">
      <w:start w:val="1"/>
      <w:numFmt w:val="bullet"/>
      <w:lvlText w:val=""/>
      <w:lvlJc w:val="left"/>
      <w:pPr>
        <w:ind w:left="1800" w:hanging="360"/>
      </w:pPr>
      <w:rPr>
        <w:rFonts w:ascii="Wingdings" w:hAnsi="Wingdings" w:hint="default"/>
      </w:rPr>
    </w:lvl>
    <w:lvl w:ilvl="3" w:tplc="F8A0C33C">
      <w:start w:val="1"/>
      <w:numFmt w:val="bullet"/>
      <w:lvlText w:val=""/>
      <w:lvlJc w:val="left"/>
      <w:pPr>
        <w:ind w:left="2520" w:hanging="360"/>
      </w:pPr>
      <w:rPr>
        <w:rFonts w:ascii="Symbol" w:hAnsi="Symbol" w:hint="default"/>
      </w:rPr>
    </w:lvl>
    <w:lvl w:ilvl="4" w:tplc="4B14B758">
      <w:start w:val="1"/>
      <w:numFmt w:val="bullet"/>
      <w:lvlText w:val="o"/>
      <w:lvlJc w:val="left"/>
      <w:pPr>
        <w:ind w:left="3240" w:hanging="360"/>
      </w:pPr>
      <w:rPr>
        <w:rFonts w:ascii="Courier New" w:hAnsi="Courier New" w:cs="Courier New" w:hint="default"/>
      </w:rPr>
    </w:lvl>
    <w:lvl w:ilvl="5" w:tplc="31FA9D34">
      <w:start w:val="1"/>
      <w:numFmt w:val="bullet"/>
      <w:lvlText w:val=""/>
      <w:lvlJc w:val="left"/>
      <w:pPr>
        <w:ind w:left="3960" w:hanging="360"/>
      </w:pPr>
      <w:rPr>
        <w:rFonts w:ascii="Wingdings" w:hAnsi="Wingdings" w:hint="default"/>
      </w:rPr>
    </w:lvl>
    <w:lvl w:ilvl="6" w:tplc="631C7D0E">
      <w:start w:val="1"/>
      <w:numFmt w:val="bullet"/>
      <w:lvlText w:val=""/>
      <w:lvlJc w:val="left"/>
      <w:pPr>
        <w:ind w:left="4680" w:hanging="360"/>
      </w:pPr>
      <w:rPr>
        <w:rFonts w:ascii="Symbol" w:hAnsi="Symbol" w:hint="default"/>
      </w:rPr>
    </w:lvl>
    <w:lvl w:ilvl="7" w:tplc="060089F0">
      <w:start w:val="1"/>
      <w:numFmt w:val="bullet"/>
      <w:lvlText w:val="o"/>
      <w:lvlJc w:val="left"/>
      <w:pPr>
        <w:ind w:left="5400" w:hanging="360"/>
      </w:pPr>
      <w:rPr>
        <w:rFonts w:ascii="Courier New" w:hAnsi="Courier New" w:cs="Courier New" w:hint="default"/>
      </w:rPr>
    </w:lvl>
    <w:lvl w:ilvl="8" w:tplc="468CCCC4">
      <w:start w:val="1"/>
      <w:numFmt w:val="bullet"/>
      <w:lvlText w:val=""/>
      <w:lvlJc w:val="left"/>
      <w:pPr>
        <w:ind w:left="6120" w:hanging="360"/>
      </w:pPr>
      <w:rPr>
        <w:rFonts w:ascii="Wingdings" w:hAnsi="Wingdings" w:hint="default"/>
      </w:rPr>
    </w:lvl>
  </w:abstractNum>
  <w:abstractNum w:abstractNumId="28" w15:restartNumberingAfterBreak="0">
    <w:nsid w:val="77D43F7E"/>
    <w:multiLevelType w:val="hybridMultilevel"/>
    <w:tmpl w:val="F3D6046E"/>
    <w:lvl w:ilvl="0" w:tplc="64E2D146">
      <w:start w:val="1"/>
      <w:numFmt w:val="bullet"/>
      <w:lvlText w:val=""/>
      <w:lvlJc w:val="left"/>
      <w:pPr>
        <w:ind w:left="720" w:hanging="360"/>
      </w:pPr>
      <w:rPr>
        <w:rFonts w:ascii="Wingdings" w:hAnsi="Wingdings" w:hint="default"/>
      </w:rPr>
    </w:lvl>
    <w:lvl w:ilvl="1" w:tplc="1534DEC0">
      <w:start w:val="1"/>
      <w:numFmt w:val="bullet"/>
      <w:lvlText w:val="o"/>
      <w:lvlJc w:val="left"/>
      <w:pPr>
        <w:ind w:left="1440" w:hanging="360"/>
      </w:pPr>
      <w:rPr>
        <w:rFonts w:ascii="Courier New" w:hAnsi="Courier New" w:cs="Courier New" w:hint="default"/>
      </w:rPr>
    </w:lvl>
    <w:lvl w:ilvl="2" w:tplc="1D22EC78">
      <w:start w:val="1"/>
      <w:numFmt w:val="bullet"/>
      <w:lvlText w:val=""/>
      <w:lvlJc w:val="left"/>
      <w:pPr>
        <w:ind w:left="2160" w:hanging="360"/>
      </w:pPr>
      <w:rPr>
        <w:rFonts w:ascii="Wingdings" w:hAnsi="Wingdings" w:hint="default"/>
      </w:rPr>
    </w:lvl>
    <w:lvl w:ilvl="3" w:tplc="3EFA74AA">
      <w:start w:val="1"/>
      <w:numFmt w:val="bullet"/>
      <w:lvlText w:val=""/>
      <w:lvlJc w:val="left"/>
      <w:pPr>
        <w:ind w:left="2880" w:hanging="360"/>
      </w:pPr>
      <w:rPr>
        <w:rFonts w:ascii="Symbol" w:hAnsi="Symbol" w:hint="default"/>
      </w:rPr>
    </w:lvl>
    <w:lvl w:ilvl="4" w:tplc="FA8A0258">
      <w:start w:val="1"/>
      <w:numFmt w:val="bullet"/>
      <w:lvlText w:val="o"/>
      <w:lvlJc w:val="left"/>
      <w:pPr>
        <w:ind w:left="3600" w:hanging="360"/>
      </w:pPr>
      <w:rPr>
        <w:rFonts w:ascii="Courier New" w:hAnsi="Courier New" w:cs="Courier New" w:hint="default"/>
      </w:rPr>
    </w:lvl>
    <w:lvl w:ilvl="5" w:tplc="4FDAEBE4">
      <w:start w:val="1"/>
      <w:numFmt w:val="bullet"/>
      <w:lvlText w:val=""/>
      <w:lvlJc w:val="left"/>
      <w:pPr>
        <w:ind w:left="4320" w:hanging="360"/>
      </w:pPr>
      <w:rPr>
        <w:rFonts w:ascii="Wingdings" w:hAnsi="Wingdings" w:hint="default"/>
      </w:rPr>
    </w:lvl>
    <w:lvl w:ilvl="6" w:tplc="1C5ECC28">
      <w:start w:val="1"/>
      <w:numFmt w:val="bullet"/>
      <w:lvlText w:val=""/>
      <w:lvlJc w:val="left"/>
      <w:pPr>
        <w:ind w:left="5040" w:hanging="360"/>
      </w:pPr>
      <w:rPr>
        <w:rFonts w:ascii="Symbol" w:hAnsi="Symbol" w:hint="default"/>
      </w:rPr>
    </w:lvl>
    <w:lvl w:ilvl="7" w:tplc="C86EB848">
      <w:start w:val="1"/>
      <w:numFmt w:val="bullet"/>
      <w:lvlText w:val="o"/>
      <w:lvlJc w:val="left"/>
      <w:pPr>
        <w:ind w:left="5760" w:hanging="360"/>
      </w:pPr>
      <w:rPr>
        <w:rFonts w:ascii="Courier New" w:hAnsi="Courier New" w:cs="Courier New" w:hint="default"/>
      </w:rPr>
    </w:lvl>
    <w:lvl w:ilvl="8" w:tplc="34CA74CA">
      <w:start w:val="1"/>
      <w:numFmt w:val="bullet"/>
      <w:lvlText w:val=""/>
      <w:lvlJc w:val="left"/>
      <w:pPr>
        <w:ind w:left="6480" w:hanging="360"/>
      </w:pPr>
      <w:rPr>
        <w:rFonts w:ascii="Wingdings" w:hAnsi="Wingdings" w:hint="default"/>
      </w:rPr>
    </w:lvl>
  </w:abstractNum>
  <w:abstractNum w:abstractNumId="29" w15:restartNumberingAfterBreak="0">
    <w:nsid w:val="78E362F4"/>
    <w:multiLevelType w:val="hybridMultilevel"/>
    <w:tmpl w:val="DEEEF32A"/>
    <w:lvl w:ilvl="0" w:tplc="4516C2BE">
      <w:start w:val="1"/>
      <w:numFmt w:val="bullet"/>
      <w:lvlText w:val=""/>
      <w:lvlJc w:val="left"/>
      <w:pPr>
        <w:ind w:left="720" w:hanging="360"/>
      </w:pPr>
      <w:rPr>
        <w:rFonts w:ascii="Wingdings" w:hAnsi="Wingdings" w:hint="default"/>
      </w:rPr>
    </w:lvl>
    <w:lvl w:ilvl="1" w:tplc="77D6A8F2">
      <w:start w:val="1"/>
      <w:numFmt w:val="bullet"/>
      <w:lvlText w:val="o"/>
      <w:lvlJc w:val="left"/>
      <w:pPr>
        <w:ind w:left="1440" w:hanging="360"/>
      </w:pPr>
      <w:rPr>
        <w:rFonts w:ascii="Courier New" w:hAnsi="Courier New" w:cs="Courier New" w:hint="default"/>
      </w:rPr>
    </w:lvl>
    <w:lvl w:ilvl="2" w:tplc="F362AA02">
      <w:start w:val="1"/>
      <w:numFmt w:val="bullet"/>
      <w:lvlText w:val=""/>
      <w:lvlJc w:val="left"/>
      <w:pPr>
        <w:ind w:left="2160" w:hanging="360"/>
      </w:pPr>
      <w:rPr>
        <w:rFonts w:ascii="Wingdings" w:hAnsi="Wingdings" w:hint="default"/>
      </w:rPr>
    </w:lvl>
    <w:lvl w:ilvl="3" w:tplc="7E701782">
      <w:start w:val="1"/>
      <w:numFmt w:val="bullet"/>
      <w:lvlText w:val=""/>
      <w:lvlJc w:val="left"/>
      <w:pPr>
        <w:ind w:left="2880" w:hanging="360"/>
      </w:pPr>
      <w:rPr>
        <w:rFonts w:ascii="Symbol" w:hAnsi="Symbol" w:hint="default"/>
      </w:rPr>
    </w:lvl>
    <w:lvl w:ilvl="4" w:tplc="46D495E0">
      <w:start w:val="1"/>
      <w:numFmt w:val="bullet"/>
      <w:lvlText w:val="o"/>
      <w:lvlJc w:val="left"/>
      <w:pPr>
        <w:ind w:left="3600" w:hanging="360"/>
      </w:pPr>
      <w:rPr>
        <w:rFonts w:ascii="Courier New" w:hAnsi="Courier New" w:cs="Courier New" w:hint="default"/>
      </w:rPr>
    </w:lvl>
    <w:lvl w:ilvl="5" w:tplc="16BEBDFE">
      <w:start w:val="1"/>
      <w:numFmt w:val="bullet"/>
      <w:lvlText w:val=""/>
      <w:lvlJc w:val="left"/>
      <w:pPr>
        <w:ind w:left="4320" w:hanging="360"/>
      </w:pPr>
      <w:rPr>
        <w:rFonts w:ascii="Wingdings" w:hAnsi="Wingdings" w:hint="default"/>
      </w:rPr>
    </w:lvl>
    <w:lvl w:ilvl="6" w:tplc="33964D08">
      <w:start w:val="1"/>
      <w:numFmt w:val="bullet"/>
      <w:lvlText w:val=""/>
      <w:lvlJc w:val="left"/>
      <w:pPr>
        <w:ind w:left="5040" w:hanging="360"/>
      </w:pPr>
      <w:rPr>
        <w:rFonts w:ascii="Symbol" w:hAnsi="Symbol" w:hint="default"/>
      </w:rPr>
    </w:lvl>
    <w:lvl w:ilvl="7" w:tplc="BF406A96">
      <w:start w:val="1"/>
      <w:numFmt w:val="bullet"/>
      <w:lvlText w:val="o"/>
      <w:lvlJc w:val="left"/>
      <w:pPr>
        <w:ind w:left="5760" w:hanging="360"/>
      </w:pPr>
      <w:rPr>
        <w:rFonts w:ascii="Courier New" w:hAnsi="Courier New" w:cs="Courier New" w:hint="default"/>
      </w:rPr>
    </w:lvl>
    <w:lvl w:ilvl="8" w:tplc="830AB4FE">
      <w:start w:val="1"/>
      <w:numFmt w:val="bullet"/>
      <w:lvlText w:val=""/>
      <w:lvlJc w:val="left"/>
      <w:pPr>
        <w:ind w:left="6480" w:hanging="360"/>
      </w:pPr>
      <w:rPr>
        <w:rFonts w:ascii="Wingdings" w:hAnsi="Wingdings" w:hint="default"/>
      </w:rPr>
    </w:lvl>
  </w:abstractNum>
  <w:abstractNum w:abstractNumId="30" w15:restartNumberingAfterBreak="0">
    <w:nsid w:val="79627757"/>
    <w:multiLevelType w:val="hybridMultilevel"/>
    <w:tmpl w:val="0EB22BA8"/>
    <w:lvl w:ilvl="0" w:tplc="58D08246">
      <w:start w:val="1"/>
      <w:numFmt w:val="decimal"/>
      <w:lvlText w:val="%1."/>
      <w:lvlJc w:val="left"/>
      <w:pPr>
        <w:ind w:left="720" w:hanging="360"/>
      </w:pPr>
      <w:rPr>
        <w:b/>
      </w:rPr>
    </w:lvl>
    <w:lvl w:ilvl="1" w:tplc="59687DE4">
      <w:start w:val="1"/>
      <w:numFmt w:val="lowerLetter"/>
      <w:lvlText w:val="%2."/>
      <w:lvlJc w:val="left"/>
      <w:pPr>
        <w:ind w:left="1440" w:hanging="360"/>
      </w:pPr>
    </w:lvl>
    <w:lvl w:ilvl="2" w:tplc="31AABA9C">
      <w:start w:val="1"/>
      <w:numFmt w:val="lowerRoman"/>
      <w:lvlText w:val="%3."/>
      <w:lvlJc w:val="right"/>
      <w:pPr>
        <w:ind w:left="2160" w:hanging="180"/>
      </w:pPr>
    </w:lvl>
    <w:lvl w:ilvl="3" w:tplc="A2341D4A">
      <w:start w:val="1"/>
      <w:numFmt w:val="decimal"/>
      <w:lvlText w:val="%4."/>
      <w:lvlJc w:val="left"/>
      <w:pPr>
        <w:ind w:left="2880" w:hanging="360"/>
      </w:pPr>
    </w:lvl>
    <w:lvl w:ilvl="4" w:tplc="174AC2A4">
      <w:start w:val="1"/>
      <w:numFmt w:val="lowerLetter"/>
      <w:lvlText w:val="%5."/>
      <w:lvlJc w:val="left"/>
      <w:pPr>
        <w:ind w:left="3600" w:hanging="360"/>
      </w:pPr>
    </w:lvl>
    <w:lvl w:ilvl="5" w:tplc="93B653B8">
      <w:start w:val="1"/>
      <w:numFmt w:val="lowerRoman"/>
      <w:lvlText w:val="%6."/>
      <w:lvlJc w:val="right"/>
      <w:pPr>
        <w:ind w:left="4320" w:hanging="180"/>
      </w:pPr>
    </w:lvl>
    <w:lvl w:ilvl="6" w:tplc="0BA62174">
      <w:start w:val="1"/>
      <w:numFmt w:val="decimal"/>
      <w:lvlText w:val="%7."/>
      <w:lvlJc w:val="left"/>
      <w:pPr>
        <w:ind w:left="5040" w:hanging="360"/>
      </w:pPr>
    </w:lvl>
    <w:lvl w:ilvl="7" w:tplc="E8A81E54">
      <w:start w:val="1"/>
      <w:numFmt w:val="lowerLetter"/>
      <w:lvlText w:val="%8."/>
      <w:lvlJc w:val="left"/>
      <w:pPr>
        <w:ind w:left="5760" w:hanging="360"/>
      </w:pPr>
    </w:lvl>
    <w:lvl w:ilvl="8" w:tplc="D4B6D066">
      <w:start w:val="1"/>
      <w:numFmt w:val="lowerRoman"/>
      <w:lvlText w:val="%9."/>
      <w:lvlJc w:val="right"/>
      <w:pPr>
        <w:ind w:left="6480" w:hanging="180"/>
      </w:pPr>
    </w:lvl>
  </w:abstractNum>
  <w:num w:numId="1">
    <w:abstractNumId w:val="5"/>
  </w:num>
  <w:num w:numId="2">
    <w:abstractNumId w:val="4"/>
  </w:num>
  <w:num w:numId="3">
    <w:abstractNumId w:val="10"/>
  </w:num>
  <w:num w:numId="4">
    <w:abstractNumId w:val="27"/>
  </w:num>
  <w:num w:numId="5">
    <w:abstractNumId w:val="9"/>
  </w:num>
  <w:num w:numId="6">
    <w:abstractNumId w:val="24"/>
  </w:num>
  <w:num w:numId="7">
    <w:abstractNumId w:val="1"/>
  </w:num>
  <w:num w:numId="8">
    <w:abstractNumId w:val="19"/>
  </w:num>
  <w:num w:numId="9">
    <w:abstractNumId w:val="30"/>
  </w:num>
  <w:num w:numId="10">
    <w:abstractNumId w:val="13"/>
  </w:num>
  <w:num w:numId="11">
    <w:abstractNumId w:val="21"/>
  </w:num>
  <w:num w:numId="12">
    <w:abstractNumId w:val="15"/>
  </w:num>
  <w:num w:numId="13">
    <w:abstractNumId w:val="0"/>
  </w:num>
  <w:num w:numId="14">
    <w:abstractNumId w:val="22"/>
  </w:num>
  <w:num w:numId="15">
    <w:abstractNumId w:val="25"/>
  </w:num>
  <w:num w:numId="16">
    <w:abstractNumId w:val="11"/>
  </w:num>
  <w:num w:numId="17">
    <w:abstractNumId w:val="29"/>
  </w:num>
  <w:num w:numId="18">
    <w:abstractNumId w:val="28"/>
  </w:num>
  <w:num w:numId="19">
    <w:abstractNumId w:val="8"/>
  </w:num>
  <w:num w:numId="20">
    <w:abstractNumId w:val="7"/>
  </w:num>
  <w:num w:numId="21">
    <w:abstractNumId w:val="17"/>
  </w:num>
  <w:num w:numId="22">
    <w:abstractNumId w:val="12"/>
  </w:num>
  <w:num w:numId="23">
    <w:abstractNumId w:val="23"/>
  </w:num>
  <w:num w:numId="24">
    <w:abstractNumId w:val="14"/>
  </w:num>
  <w:num w:numId="25">
    <w:abstractNumId w:val="16"/>
  </w:num>
  <w:num w:numId="26">
    <w:abstractNumId w:val="3"/>
  </w:num>
  <w:num w:numId="27">
    <w:abstractNumId w:val="20"/>
  </w:num>
  <w:num w:numId="28">
    <w:abstractNumId w:val="26"/>
  </w:num>
  <w:num w:numId="29">
    <w:abstractNumId w:val="6"/>
  </w:num>
  <w:num w:numId="30">
    <w:abstractNumId w:val="18"/>
  </w:num>
  <w:num w:numId="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6610"/>
    <w:rsid w:val="00007F03"/>
    <w:rsid w:val="000133DB"/>
    <w:rsid w:val="00032AE4"/>
    <w:rsid w:val="00037B4F"/>
    <w:rsid w:val="00042AC4"/>
    <w:rsid w:val="0004378F"/>
    <w:rsid w:val="00052383"/>
    <w:rsid w:val="00077EEB"/>
    <w:rsid w:val="00080626"/>
    <w:rsid w:val="00097975"/>
    <w:rsid w:val="000A2391"/>
    <w:rsid w:val="000A6D81"/>
    <w:rsid w:val="000B0520"/>
    <w:rsid w:val="000B3F22"/>
    <w:rsid w:val="000D32DE"/>
    <w:rsid w:val="00155DC1"/>
    <w:rsid w:val="00156238"/>
    <w:rsid w:val="001679CC"/>
    <w:rsid w:val="00186A88"/>
    <w:rsid w:val="00196035"/>
    <w:rsid w:val="001B2E6F"/>
    <w:rsid w:val="001C482F"/>
    <w:rsid w:val="001C4CFF"/>
    <w:rsid w:val="001D374D"/>
    <w:rsid w:val="001F32E2"/>
    <w:rsid w:val="001F34CF"/>
    <w:rsid w:val="001F3F0C"/>
    <w:rsid w:val="002158D2"/>
    <w:rsid w:val="00220BCE"/>
    <w:rsid w:val="00222E8D"/>
    <w:rsid w:val="00226A55"/>
    <w:rsid w:val="002418D5"/>
    <w:rsid w:val="00242881"/>
    <w:rsid w:val="002433F5"/>
    <w:rsid w:val="00286E03"/>
    <w:rsid w:val="00302174"/>
    <w:rsid w:val="00302A08"/>
    <w:rsid w:val="003371D6"/>
    <w:rsid w:val="00337C7D"/>
    <w:rsid w:val="0035308E"/>
    <w:rsid w:val="00354FBD"/>
    <w:rsid w:val="003624EB"/>
    <w:rsid w:val="003800E0"/>
    <w:rsid w:val="003811BE"/>
    <w:rsid w:val="00383B72"/>
    <w:rsid w:val="003873D6"/>
    <w:rsid w:val="00390A50"/>
    <w:rsid w:val="00391705"/>
    <w:rsid w:val="003A73A9"/>
    <w:rsid w:val="003B0EA7"/>
    <w:rsid w:val="003D5C03"/>
    <w:rsid w:val="003F5823"/>
    <w:rsid w:val="004062E7"/>
    <w:rsid w:val="00414ACF"/>
    <w:rsid w:val="00416211"/>
    <w:rsid w:val="00430633"/>
    <w:rsid w:val="00433C7B"/>
    <w:rsid w:val="00470497"/>
    <w:rsid w:val="00472E4C"/>
    <w:rsid w:val="004A2164"/>
    <w:rsid w:val="004B1FE4"/>
    <w:rsid w:val="004B756B"/>
    <w:rsid w:val="004C2E4D"/>
    <w:rsid w:val="004C6A18"/>
    <w:rsid w:val="004C7BE0"/>
    <w:rsid w:val="004E16A0"/>
    <w:rsid w:val="004E7C41"/>
    <w:rsid w:val="004F0CF9"/>
    <w:rsid w:val="00510E95"/>
    <w:rsid w:val="00575870"/>
    <w:rsid w:val="00576D0D"/>
    <w:rsid w:val="00580E2A"/>
    <w:rsid w:val="005814C0"/>
    <w:rsid w:val="005B32BB"/>
    <w:rsid w:val="005C0B51"/>
    <w:rsid w:val="005C167E"/>
    <w:rsid w:val="005E6790"/>
    <w:rsid w:val="005F4AB0"/>
    <w:rsid w:val="005F60AE"/>
    <w:rsid w:val="00604632"/>
    <w:rsid w:val="00616D83"/>
    <w:rsid w:val="00621326"/>
    <w:rsid w:val="00621917"/>
    <w:rsid w:val="00626BD5"/>
    <w:rsid w:val="006317B3"/>
    <w:rsid w:val="006325A0"/>
    <w:rsid w:val="0063595A"/>
    <w:rsid w:val="00643D67"/>
    <w:rsid w:val="00656451"/>
    <w:rsid w:val="00661AF7"/>
    <w:rsid w:val="00695389"/>
    <w:rsid w:val="0069688C"/>
    <w:rsid w:val="006C305E"/>
    <w:rsid w:val="006D725C"/>
    <w:rsid w:val="006E2146"/>
    <w:rsid w:val="00705BCF"/>
    <w:rsid w:val="00727B77"/>
    <w:rsid w:val="00742797"/>
    <w:rsid w:val="007624E3"/>
    <w:rsid w:val="007C2BDB"/>
    <w:rsid w:val="007E33A5"/>
    <w:rsid w:val="00802E10"/>
    <w:rsid w:val="00805354"/>
    <w:rsid w:val="00812486"/>
    <w:rsid w:val="00822559"/>
    <w:rsid w:val="0082631D"/>
    <w:rsid w:val="00827038"/>
    <w:rsid w:val="00834434"/>
    <w:rsid w:val="008417D1"/>
    <w:rsid w:val="00863823"/>
    <w:rsid w:val="0089173B"/>
    <w:rsid w:val="008B1B2A"/>
    <w:rsid w:val="008B73B4"/>
    <w:rsid w:val="008F64E9"/>
    <w:rsid w:val="00902EBD"/>
    <w:rsid w:val="009043E1"/>
    <w:rsid w:val="00914ABA"/>
    <w:rsid w:val="00930BD0"/>
    <w:rsid w:val="00933A61"/>
    <w:rsid w:val="0094273D"/>
    <w:rsid w:val="00950AC7"/>
    <w:rsid w:val="00954FFD"/>
    <w:rsid w:val="00961666"/>
    <w:rsid w:val="009628DF"/>
    <w:rsid w:val="00976B8F"/>
    <w:rsid w:val="00977C14"/>
    <w:rsid w:val="00983A63"/>
    <w:rsid w:val="009A2249"/>
    <w:rsid w:val="009D21C1"/>
    <w:rsid w:val="009D69F8"/>
    <w:rsid w:val="009E5B84"/>
    <w:rsid w:val="009E7525"/>
    <w:rsid w:val="009F04E7"/>
    <w:rsid w:val="009F139A"/>
    <w:rsid w:val="00A0780E"/>
    <w:rsid w:val="00A14CCA"/>
    <w:rsid w:val="00A22157"/>
    <w:rsid w:val="00A2472D"/>
    <w:rsid w:val="00A3091F"/>
    <w:rsid w:val="00A3181E"/>
    <w:rsid w:val="00A437EE"/>
    <w:rsid w:val="00A808AC"/>
    <w:rsid w:val="00A85E6D"/>
    <w:rsid w:val="00AA301C"/>
    <w:rsid w:val="00AC4EAE"/>
    <w:rsid w:val="00AD3D12"/>
    <w:rsid w:val="00AE14CA"/>
    <w:rsid w:val="00AF3EEF"/>
    <w:rsid w:val="00AF6610"/>
    <w:rsid w:val="00B07FF2"/>
    <w:rsid w:val="00B13347"/>
    <w:rsid w:val="00B17AD6"/>
    <w:rsid w:val="00B22661"/>
    <w:rsid w:val="00B434A7"/>
    <w:rsid w:val="00B47B51"/>
    <w:rsid w:val="00B54363"/>
    <w:rsid w:val="00B57845"/>
    <w:rsid w:val="00B801CD"/>
    <w:rsid w:val="00B80903"/>
    <w:rsid w:val="00B965E9"/>
    <w:rsid w:val="00BA3EBB"/>
    <w:rsid w:val="00BA5325"/>
    <w:rsid w:val="00BB003E"/>
    <w:rsid w:val="00BB0B29"/>
    <w:rsid w:val="00BB36B4"/>
    <w:rsid w:val="00BD280A"/>
    <w:rsid w:val="00BD693F"/>
    <w:rsid w:val="00BD6C79"/>
    <w:rsid w:val="00BF73AE"/>
    <w:rsid w:val="00C11A13"/>
    <w:rsid w:val="00C16D4D"/>
    <w:rsid w:val="00C219F8"/>
    <w:rsid w:val="00C21F94"/>
    <w:rsid w:val="00C2622F"/>
    <w:rsid w:val="00C322C4"/>
    <w:rsid w:val="00C3661F"/>
    <w:rsid w:val="00C408D6"/>
    <w:rsid w:val="00C447A4"/>
    <w:rsid w:val="00C45E24"/>
    <w:rsid w:val="00C567E8"/>
    <w:rsid w:val="00C576AD"/>
    <w:rsid w:val="00C63501"/>
    <w:rsid w:val="00C63BE1"/>
    <w:rsid w:val="00C8714D"/>
    <w:rsid w:val="00C966E4"/>
    <w:rsid w:val="00CA02B8"/>
    <w:rsid w:val="00CA42FE"/>
    <w:rsid w:val="00CA44EA"/>
    <w:rsid w:val="00CA5D3F"/>
    <w:rsid w:val="00CB110D"/>
    <w:rsid w:val="00CD1F51"/>
    <w:rsid w:val="00D04042"/>
    <w:rsid w:val="00D15D6C"/>
    <w:rsid w:val="00D243E0"/>
    <w:rsid w:val="00D459B8"/>
    <w:rsid w:val="00D47F39"/>
    <w:rsid w:val="00D60983"/>
    <w:rsid w:val="00D72761"/>
    <w:rsid w:val="00D81982"/>
    <w:rsid w:val="00D81EF9"/>
    <w:rsid w:val="00D8293C"/>
    <w:rsid w:val="00DA4627"/>
    <w:rsid w:val="00DD6D5E"/>
    <w:rsid w:val="00DE7EAA"/>
    <w:rsid w:val="00E0152B"/>
    <w:rsid w:val="00E015FD"/>
    <w:rsid w:val="00E12EA3"/>
    <w:rsid w:val="00E1370C"/>
    <w:rsid w:val="00E42681"/>
    <w:rsid w:val="00E4524F"/>
    <w:rsid w:val="00E45579"/>
    <w:rsid w:val="00E60B71"/>
    <w:rsid w:val="00E66869"/>
    <w:rsid w:val="00E70932"/>
    <w:rsid w:val="00E713C2"/>
    <w:rsid w:val="00E86BC0"/>
    <w:rsid w:val="00E946BB"/>
    <w:rsid w:val="00E948A6"/>
    <w:rsid w:val="00E9513C"/>
    <w:rsid w:val="00EA3126"/>
    <w:rsid w:val="00EA33A2"/>
    <w:rsid w:val="00EA4434"/>
    <w:rsid w:val="00EA6355"/>
    <w:rsid w:val="00ED550A"/>
    <w:rsid w:val="00EE0E30"/>
    <w:rsid w:val="00EE673F"/>
    <w:rsid w:val="00EE6986"/>
    <w:rsid w:val="00EF3244"/>
    <w:rsid w:val="00EF343E"/>
    <w:rsid w:val="00EF5894"/>
    <w:rsid w:val="00F058EF"/>
    <w:rsid w:val="00F06042"/>
    <w:rsid w:val="00F10C97"/>
    <w:rsid w:val="00F12B4E"/>
    <w:rsid w:val="00F2162D"/>
    <w:rsid w:val="00F22464"/>
    <w:rsid w:val="00F245A7"/>
    <w:rsid w:val="00F6364C"/>
    <w:rsid w:val="00F80E5D"/>
    <w:rsid w:val="00F94A24"/>
    <w:rsid w:val="00FA70B3"/>
    <w:rsid w:val="00FB122B"/>
    <w:rsid w:val="00FD2793"/>
    <w:rsid w:val="00FD47A8"/>
    <w:rsid w:val="00FE6438"/>
    <w:rsid w:val="00FE7D1C"/>
    <w:rsid w:val="00FF14E5"/>
    <w:rsid w:val="00FF3372"/>
    <w:rsid w:val="00FF36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1F014A"/>
  <w15:docId w15:val="{F68A4CDD-CC17-4C7A-A37C-0DA4BF405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pPr>
      <w:spacing w:after="200" w:line="276" w:lineRule="auto"/>
    </w:pPr>
  </w:style>
  <w:style w:type="paragraph" w:styleId="berschrift1">
    <w:name w:val="heading 1"/>
    <w:basedOn w:val="Standard"/>
    <w:next w:val="Standard"/>
    <w:link w:val="berschrift1Zchn"/>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unhideWhenUsed/>
    <w:qFormat/>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erschrift4">
    <w:name w:val="heading 4"/>
    <w:basedOn w:val="Standard"/>
    <w:next w:val="Standard"/>
    <w:link w:val="berschrift4Zchn"/>
    <w:uiPriority w:val="9"/>
    <w:unhideWhenUsed/>
    <w:qFormat/>
    <w:pPr>
      <w:keepNext/>
      <w:keepLines/>
      <w:spacing w:before="320"/>
      <w:outlineLvl w:val="3"/>
    </w:pPr>
    <w:rPr>
      <w:rFonts w:ascii="Arial" w:eastAsia="Arial" w:hAnsi="Arial" w:cs="Arial"/>
      <w:b/>
      <w:bCs/>
      <w:sz w:val="26"/>
      <w:szCs w:val="26"/>
    </w:rPr>
  </w:style>
  <w:style w:type="paragraph" w:styleId="berschrift5">
    <w:name w:val="heading 5"/>
    <w:basedOn w:val="Standard"/>
    <w:next w:val="Standard"/>
    <w:link w:val="berschrift5Zchn"/>
    <w:uiPriority w:val="9"/>
    <w:unhideWhenUsed/>
    <w:qFormat/>
    <w:pPr>
      <w:keepNext/>
      <w:keepLines/>
      <w:spacing w:before="320"/>
      <w:outlineLvl w:val="4"/>
    </w:pPr>
    <w:rPr>
      <w:rFonts w:ascii="Arial" w:eastAsia="Arial" w:hAnsi="Arial" w:cs="Arial"/>
      <w:b/>
      <w:bCs/>
      <w:sz w:val="24"/>
      <w:szCs w:val="24"/>
    </w:rPr>
  </w:style>
  <w:style w:type="paragraph" w:styleId="berschrift6">
    <w:name w:val="heading 6"/>
    <w:basedOn w:val="Standard"/>
    <w:next w:val="Standard"/>
    <w:link w:val="berschrift6Zchn"/>
    <w:uiPriority w:val="9"/>
    <w:unhideWhenUsed/>
    <w:qFormat/>
    <w:pPr>
      <w:keepNext/>
      <w:keepLines/>
      <w:spacing w:before="320"/>
      <w:outlineLvl w:val="5"/>
    </w:pPr>
    <w:rPr>
      <w:rFonts w:ascii="Arial" w:eastAsia="Arial" w:hAnsi="Arial" w:cs="Arial"/>
      <w:b/>
      <w:bCs/>
    </w:rPr>
  </w:style>
  <w:style w:type="paragraph" w:styleId="berschrift7">
    <w:name w:val="heading 7"/>
    <w:basedOn w:val="Standard"/>
    <w:next w:val="Standard"/>
    <w:link w:val="berschrift7Zchn"/>
    <w:uiPriority w:val="9"/>
    <w:unhideWhenUsed/>
    <w:qFormat/>
    <w:pPr>
      <w:keepNext/>
      <w:keepLines/>
      <w:spacing w:before="320"/>
      <w:outlineLvl w:val="6"/>
    </w:pPr>
    <w:rPr>
      <w:rFonts w:ascii="Arial" w:eastAsia="Arial" w:hAnsi="Arial" w:cs="Arial"/>
      <w:b/>
      <w:bCs/>
      <w:i/>
      <w:iCs/>
    </w:rPr>
  </w:style>
  <w:style w:type="paragraph" w:styleId="berschrift8">
    <w:name w:val="heading 8"/>
    <w:basedOn w:val="Standard"/>
    <w:next w:val="Standard"/>
    <w:link w:val="berschrift8Zchn"/>
    <w:uiPriority w:val="9"/>
    <w:unhideWhenUsed/>
    <w:qFormat/>
    <w:pPr>
      <w:keepNext/>
      <w:keepLines/>
      <w:spacing w:before="320"/>
      <w:outlineLvl w:val="7"/>
    </w:pPr>
    <w:rPr>
      <w:rFonts w:ascii="Arial" w:eastAsia="Arial" w:hAnsi="Arial" w:cs="Arial"/>
      <w:i/>
      <w:iCs/>
    </w:rPr>
  </w:style>
  <w:style w:type="paragraph" w:styleId="berschrift9">
    <w:name w:val="heading 9"/>
    <w:basedOn w:val="Standard"/>
    <w:next w:val="Standard"/>
    <w:link w:val="berschrift9Zchn"/>
    <w:uiPriority w:val="9"/>
    <w:unhideWhenUsed/>
    <w:qFormat/>
    <w:pPr>
      <w:keepNext/>
      <w:keepLines/>
      <w:spacing w:before="320"/>
      <w:outlineLvl w:val="8"/>
    </w:pPr>
    <w:rPr>
      <w:rFonts w:ascii="Arial" w:eastAsia="Arial" w:hAnsi="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berschrift4Zchn">
    <w:name w:val="Überschrift 4 Zchn"/>
    <w:basedOn w:val="Absatz-Standardschriftart"/>
    <w:link w:val="berschrift4"/>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character" w:customStyle="1" w:styleId="TitleChar">
    <w:name w:val="Title Char"/>
    <w:basedOn w:val="Absatz-Standardschriftart"/>
    <w:uiPriority w:val="10"/>
    <w:rPr>
      <w:sz w:val="48"/>
      <w:szCs w:val="48"/>
    </w:rPr>
  </w:style>
  <w:style w:type="paragraph" w:styleId="Untertitel">
    <w:name w:val="Subtitle"/>
    <w:basedOn w:val="Standard"/>
    <w:next w:val="Standard"/>
    <w:link w:val="UntertitelZchn"/>
    <w:uiPriority w:val="11"/>
    <w:qFormat/>
    <w:pPr>
      <w:spacing w:before="200"/>
    </w:pPr>
    <w:rPr>
      <w:sz w:val="24"/>
      <w:szCs w:val="24"/>
    </w:r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paragraph" w:styleId="Kopfzeile">
    <w:name w:val="header"/>
    <w:basedOn w:val="Standard"/>
    <w:link w:val="KopfzeileZchn"/>
    <w:uiPriority w:val="99"/>
    <w:unhideWhenUsed/>
    <w:pPr>
      <w:tabs>
        <w:tab w:val="center" w:pos="7143"/>
        <w:tab w:val="right" w:pos="14287"/>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7143"/>
        <w:tab w:val="right" w:pos="14287"/>
      </w:tabs>
      <w:spacing w:after="0" w:line="240" w:lineRule="auto"/>
    </w:pPr>
  </w:style>
  <w:style w:type="character" w:customStyle="1" w:styleId="FooterChar">
    <w:name w:val="Footer Char"/>
    <w:basedOn w:val="Absatz-Standardschriftart"/>
    <w:uiPriority w:val="99"/>
  </w:style>
  <w:style w:type="paragraph" w:styleId="Beschriftung">
    <w:name w:val="caption"/>
    <w:basedOn w:val="Standard"/>
    <w:next w:val="Standard"/>
    <w:uiPriority w:val="35"/>
    <w:semiHidden/>
    <w:unhideWhenUsed/>
    <w:qFormat/>
    <w:rPr>
      <w:b/>
      <w:bCs/>
      <w:color w:val="4472C4" w:themeColor="accent1"/>
      <w:sz w:val="18"/>
      <w:szCs w:val="18"/>
    </w:rPr>
  </w:style>
  <w:style w:type="character" w:customStyle="1" w:styleId="FuzeileZchn">
    <w:name w:val="Fußzeile Zchn"/>
    <w:link w:val="Fuzeile"/>
    <w:uiPriority w:val="99"/>
  </w:style>
  <w:style w:type="table" w:customStyle="1" w:styleId="TableGridLight1">
    <w:name w:val="Table Grid Light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1">
    <w:name w:val="Grid Table 1 Light - Accent 11"/>
    <w:basedOn w:val="NormaleTabelle"/>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1">
    <w:name w:val="Grid Table 1 Light - Accent 21"/>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1">
    <w:name w:val="Grid Table 1 Light - Accent 31"/>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1">
    <w:name w:val="Grid Table 1 Light - Accent 41"/>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1">
    <w:name w:val="Grid Table 1 Light - Accent 51"/>
    <w:basedOn w:val="NormaleTabelle"/>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1">
    <w:name w:val="Grid Table 1 Light - Accent 61"/>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1">
    <w:name w:val="Grid Table 2 - Accent 11"/>
    <w:basedOn w:val="NormaleTabelle"/>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1">
    <w:name w:val="Grid Table 2 - Accent 21"/>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1">
    <w:name w:val="Grid Table 2 - Accent 31"/>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1">
    <w:name w:val="Grid Table 2 - Accent 41"/>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1">
    <w:name w:val="Grid Table 2 - Accent 51"/>
    <w:basedOn w:val="NormaleTabelle"/>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1">
    <w:name w:val="Grid Table 2 - Accent 61"/>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1">
    <w:name w:val="Grid Table 3 - Accent 11"/>
    <w:basedOn w:val="NormaleTabelle"/>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1">
    <w:name w:val="Grid Table 3 - Accent 21"/>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1">
    <w:name w:val="Grid Table 3 - Accent 31"/>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1">
    <w:name w:val="Grid Table 3 - Accent 41"/>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1">
    <w:name w:val="Grid Table 3 - Accent 51"/>
    <w:basedOn w:val="NormaleTabelle"/>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1">
    <w:name w:val="Grid Table 3 - Accent 61"/>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1">
    <w:name w:val="Grid Table 4 - Accent 11"/>
    <w:basedOn w:val="NormaleTabelle"/>
    <w:uiPriority w:val="5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1">
    <w:name w:val="Grid Table 4 - Accent 21"/>
    <w:basedOn w:val="NormaleTabelle"/>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1">
    <w:name w:val="Grid Table 4 - Accent 31"/>
    <w:basedOn w:val="NormaleTabelle"/>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1">
    <w:name w:val="Grid Table 4 - Accent 41"/>
    <w:basedOn w:val="NormaleTabelle"/>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1">
    <w:name w:val="Grid Table 4 - Accent 51"/>
    <w:basedOn w:val="NormaleTabelle"/>
    <w:uiPriority w:val="5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1">
    <w:name w:val="Grid Table 4 - Accent 61"/>
    <w:basedOn w:val="NormaleTabelle"/>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1">
    <w:name w:val="Grid Table 5 Dark - Accent 2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1">
    <w:name w:val="Grid Table 5 Dark - Accent 3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1">
    <w:name w:val="Grid Table 5 Dark - Accent 5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1">
    <w:name w:val="Grid Table 5 Dark - Accent 6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G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1">
    <w:name w:val="Grid Table 6 Colorful - Accent 11"/>
    <w:basedOn w:val="NormaleTabelle"/>
    <w:uiPriority w:val="99"/>
    <w:pPr>
      <w:spacing w:after="0" w:line="240" w:lineRule="auto"/>
    </w:p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1">
    <w:name w:val="Grid Table 6 Colorful - Accent 21"/>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1">
    <w:name w:val="Grid Table 6 Colorful - Accent 31"/>
    <w:basedOn w:val="NormaleTabelle"/>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1">
    <w:name w:val="Grid Table 6 Colorful - Accent 41"/>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1">
    <w:name w:val="Grid Table 6 Colorful - Accent 51"/>
    <w:basedOn w:val="NormaleTabelle"/>
    <w:uiPriority w:val="9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1">
    <w:name w:val="Grid Table 6 Colorful - Accent 61"/>
    <w:basedOn w:val="NormaleTabelle"/>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1">
    <w:name w:val="Grid Table 7 Colorful - Accent 11"/>
    <w:basedOn w:val="NormaleTabelle"/>
    <w:uiPriority w:val="99"/>
    <w:pPr>
      <w:spacing w:after="0" w:line="240" w:lineRule="auto"/>
    </w:p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1">
    <w:name w:val="Grid Table 7 Colorful - Accent 21"/>
    <w:basedOn w:val="NormaleTabelle"/>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1">
    <w:name w:val="Grid Table 7 Colorful - Accent 31"/>
    <w:basedOn w:val="NormaleTabelle"/>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1">
    <w:name w:val="Grid Table 7 Colorful - Accent 41"/>
    <w:basedOn w:val="NormaleTabelle"/>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1">
    <w:name w:val="Grid Table 7 Colorful - Accent 51"/>
    <w:basedOn w:val="NormaleTabelle"/>
    <w:uiPriority w:val="99"/>
    <w:pPr>
      <w:spacing w:after="0" w:line="240" w:lineRule="auto"/>
    </w:p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1">
    <w:name w:val="Grid Table 7 Colorful - Accent 61"/>
    <w:basedOn w:val="NormaleTabelle"/>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1">
    <w:name w:val="List Table 1 Light - Accent 1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1">
    <w:name w:val="List Table 1 Light - Accent 2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1">
    <w:name w:val="List Table 1 Light - Accent 3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1">
    <w:name w:val="List Table 1 Light - Accent 4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1">
    <w:name w:val="List Table 1 Light - Accent 5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1">
    <w:name w:val="List Table 1 Light - Accent 6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1">
    <w:name w:val="List Table 2 - Accent 11"/>
    <w:basedOn w:val="NormaleTabelle"/>
    <w:uiPriority w:val="99"/>
    <w:pPr>
      <w:spacing w:after="0" w:line="240" w:lineRule="auto"/>
    </w:p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1">
    <w:name w:val="List Table 2 - Accent 21"/>
    <w:basedOn w:val="NormaleTabelle"/>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1">
    <w:name w:val="List Table 2 - Accent 31"/>
    <w:basedOn w:val="NormaleTabelle"/>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1">
    <w:name w:val="List Table 2 - Accent 41"/>
    <w:basedOn w:val="NormaleTabelle"/>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1">
    <w:name w:val="List Table 2 - Accent 51"/>
    <w:basedOn w:val="NormaleTabelle"/>
    <w:uiPriority w:val="99"/>
    <w:pPr>
      <w:spacing w:after="0" w:line="240" w:lineRule="auto"/>
    </w:p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1">
    <w:name w:val="List Table 2 - Accent 61"/>
    <w:basedOn w:val="NormaleTabelle"/>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1">
    <w:name w:val="List Table 3 - Accent 11"/>
    <w:basedOn w:val="NormaleTabelle"/>
    <w:uiPriority w:val="9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1">
    <w:name w:val="List Table 3 - Accent 21"/>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1">
    <w:name w:val="List Table 3 - Accent 31"/>
    <w:basedOn w:val="NormaleTabelle"/>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1">
    <w:name w:val="List Table 3 - Accent 41"/>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1">
    <w:name w:val="List Table 3 - Accent 51"/>
    <w:basedOn w:val="NormaleTabelle"/>
    <w:uiPriority w:val="99"/>
    <w:pPr>
      <w:spacing w:after="0" w:line="240" w:lineRule="auto"/>
    </w:p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1">
    <w:name w:val="List Table 3 - Accent 61"/>
    <w:basedOn w:val="NormaleTabelle"/>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1">
    <w:name w:val="List Table 4 - Accent 11"/>
    <w:basedOn w:val="NormaleTabelle"/>
    <w:uiPriority w:val="9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1">
    <w:name w:val="List Table 4 - Accent 21"/>
    <w:basedOn w:val="NormaleTabelle"/>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1">
    <w:name w:val="List Table 4 - Accent 31"/>
    <w:basedOn w:val="NormaleTabelle"/>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1">
    <w:name w:val="List Table 4 - Accent 41"/>
    <w:basedOn w:val="NormaleTabelle"/>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1">
    <w:name w:val="List Table 4 - Accent 51"/>
    <w:basedOn w:val="NormaleTabelle"/>
    <w:uiPriority w:val="9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1">
    <w:name w:val="List Table 4 - Accent 61"/>
    <w:basedOn w:val="NormaleTabelle"/>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1">
    <w:name w:val="List Table 5 Dark - Accent 11"/>
    <w:basedOn w:val="NormaleTabelle"/>
    <w:uiPriority w:val="99"/>
    <w:pPr>
      <w:spacing w:after="0" w:line="240" w:lineRule="auto"/>
    </w:p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1">
    <w:name w:val="List Table 5 Dark - Accent 21"/>
    <w:basedOn w:val="NormaleTabelle"/>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1">
    <w:name w:val="List Table 5 Dark - Accent 31"/>
    <w:basedOn w:val="NormaleTabelle"/>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1">
    <w:name w:val="List Table 5 Dark - Accent 41"/>
    <w:basedOn w:val="NormaleTabelle"/>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1">
    <w:name w:val="List Table 5 Dark - Accent 51"/>
    <w:basedOn w:val="NormaleTabelle"/>
    <w:uiPriority w:val="99"/>
    <w:pPr>
      <w:spacing w:after="0" w:line="240" w:lineRule="auto"/>
    </w:p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1">
    <w:name w:val="List Table 5 Dark - Accent 61"/>
    <w:basedOn w:val="NormaleTabelle"/>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1">
    <w:name w:val="List Table 6 Colorful - Accent 11"/>
    <w:basedOn w:val="NormaleTabelle"/>
    <w:uiPriority w:val="99"/>
    <w:pPr>
      <w:spacing w:after="0" w:line="240" w:lineRule="auto"/>
    </w:p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1">
    <w:name w:val="List Table 6 Colorful - Accent 21"/>
    <w:basedOn w:val="NormaleTabelle"/>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1">
    <w:name w:val="List Table 6 Colorful - Accent 31"/>
    <w:basedOn w:val="NormaleTabelle"/>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1">
    <w:name w:val="List Table 6 Colorful - Accent 41"/>
    <w:basedOn w:val="NormaleTabelle"/>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1">
    <w:name w:val="List Table 6 Colorful - Accent 51"/>
    <w:basedOn w:val="NormaleTabelle"/>
    <w:uiPriority w:val="99"/>
    <w:pPr>
      <w:spacing w:after="0" w:line="240" w:lineRule="auto"/>
    </w:p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1">
    <w:name w:val="List Table 6 Colorful - Accent 61"/>
    <w:basedOn w:val="NormaleTabelle"/>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1">
    <w:name w:val="List Table 7 Colorful - Accent 11"/>
    <w:basedOn w:val="NormaleTabelle"/>
    <w:uiPriority w:val="99"/>
    <w:pPr>
      <w:spacing w:after="0" w:line="240" w:lineRule="auto"/>
    </w:p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1">
    <w:name w:val="List Table 7 Colorful - Accent 21"/>
    <w:basedOn w:val="NormaleTabelle"/>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1">
    <w:name w:val="List Table 7 Colorful - Accent 31"/>
    <w:basedOn w:val="NormaleTabelle"/>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1">
    <w:name w:val="List Table 7 Colorful - Accent 41"/>
    <w:basedOn w:val="NormaleTabelle"/>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1">
    <w:name w:val="List Table 7 Colorful - Accent 51"/>
    <w:basedOn w:val="NormaleTabelle"/>
    <w:uiPriority w:val="99"/>
    <w:pPr>
      <w:spacing w:after="0" w:line="240" w:lineRule="auto"/>
    </w:p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1">
    <w:name w:val="List Table 7 Colorful - Accent 61"/>
    <w:basedOn w:val="NormaleTabelle"/>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lang w:val="en-GB" w:eastAsia="en-GB"/>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lang w:val="en-GB" w:eastAsia="en-GB"/>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lang w:val="en-GB" w:eastAsia="en-GB"/>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lang w:val="en-GB" w:eastAsia="en-GB"/>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lang w:val="en-GB" w:eastAsia="en-GB"/>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lang w:val="en-GB" w:eastAsia="en-GB"/>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lang w:val="en-GB" w:eastAsia="en-GB"/>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lang w:val="en-GB" w:eastAsia="en-GB"/>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lang w:val="en-GB" w:eastAsia="en-GB"/>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lang w:val="en-GB" w:eastAsia="en-GB"/>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lang w:val="en-GB" w:eastAsia="en-GB"/>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lang w:val="en-GB" w:eastAsia="en-GB"/>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lang w:val="en-GB" w:eastAsia="en-GB"/>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lang w:val="en-GB" w:eastAsia="en-GB"/>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Funotentext">
    <w:name w:val="footnote text"/>
    <w:basedOn w:val="Standard"/>
    <w:link w:val="FunotentextZchn"/>
    <w:uiPriority w:val="99"/>
    <w:semiHidden/>
    <w:unhideWhenUsed/>
    <w:pPr>
      <w:spacing w:after="40" w:line="240" w:lineRule="auto"/>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Endnotentext">
    <w:name w:val="endnote text"/>
    <w:basedOn w:val="Standard"/>
    <w:link w:val="EndnotentextZchn"/>
    <w:uiPriority w:val="99"/>
    <w:semiHidden/>
    <w:unhideWhenUsed/>
    <w:pPr>
      <w:spacing w:after="0" w:line="240" w:lineRule="auto"/>
    </w:pPr>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paragraph" w:styleId="Abbildungsverzeichnis">
    <w:name w:val="table of figures"/>
    <w:basedOn w:val="Standard"/>
    <w:next w:val="Standard"/>
    <w:uiPriority w:val="99"/>
    <w:unhideWhenUsed/>
    <w:pPr>
      <w:spacing w:after="0"/>
    </w:pPr>
  </w:style>
  <w:style w:type="paragraph" w:styleId="Listenabsatz">
    <w:name w:val="List Paragraph"/>
    <w:basedOn w:val="Standard"/>
    <w:uiPriority w:val="34"/>
    <w:qFormat/>
    <w:pPr>
      <w:spacing w:after="0" w:line="240" w:lineRule="auto"/>
      <w:ind w:left="720"/>
    </w:pPr>
    <w:rPr>
      <w:rFonts w:ascii="Calibri" w:hAnsi="Calibri" w:cs="Calibri"/>
    </w:rPr>
  </w:style>
  <w:style w:type="table" w:styleId="Tabellenraster">
    <w:name w:val="Table Grid"/>
    <w:basedOn w:val="NormaleTabelle"/>
    <w:uiPriority w:val="5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el">
    <w:name w:val="Title"/>
    <w:basedOn w:val="Standard"/>
    <w:next w:val="Standard"/>
    <w:link w:val="TitelZchn"/>
    <w:uiPriority w:val="10"/>
    <w:qFormat/>
    <w:pPr>
      <w:spacing w:after="0" w:line="240" w:lineRule="auto"/>
      <w:contextualSpacing/>
    </w:pPr>
    <w:rPr>
      <w:rFonts w:asciiTheme="majorHAnsi" w:eastAsiaTheme="majorEastAsia" w:hAnsiTheme="majorHAnsi" w:cstheme="majorBidi"/>
      <w:spacing w:val="-10"/>
      <w:sz w:val="56"/>
      <w:szCs w:val="56"/>
    </w:rPr>
  </w:style>
  <w:style w:type="character" w:customStyle="1" w:styleId="TitelZchn">
    <w:name w:val="Titel Zchn"/>
    <w:basedOn w:val="Absatz-Standardschriftart"/>
    <w:link w:val="Titel"/>
    <w:uiPriority w:val="10"/>
    <w:rPr>
      <w:rFonts w:asciiTheme="majorHAnsi" w:eastAsiaTheme="majorEastAsia" w:hAnsiTheme="majorHAnsi" w:cstheme="majorBidi"/>
      <w:spacing w:val="-10"/>
      <w:sz w:val="56"/>
      <w:szCs w:val="56"/>
    </w:rPr>
  </w:style>
  <w:style w:type="character" w:customStyle="1" w:styleId="berschrift1Zchn">
    <w:name w:val="Überschrift 1 Zchn"/>
    <w:basedOn w:val="Absatz-Standardschriftart"/>
    <w:link w:val="berschrift1"/>
    <w:uiPriority w:val="9"/>
    <w:rPr>
      <w:rFonts w:asciiTheme="majorHAnsi" w:eastAsiaTheme="majorEastAsia" w:hAnsiTheme="majorHAnsi" w:cstheme="majorBidi"/>
      <w:color w:val="2F5496" w:themeColor="accent1" w:themeShade="BF"/>
      <w:sz w:val="32"/>
      <w:szCs w:val="32"/>
    </w:rPr>
  </w:style>
  <w:style w:type="character" w:customStyle="1" w:styleId="berschrift2Zchn">
    <w:name w:val="Überschrift 2 Zchn"/>
    <w:basedOn w:val="Absatz-Standardschriftart"/>
    <w:link w:val="berschrift2"/>
    <w:uiPriority w:val="9"/>
    <w:rPr>
      <w:rFonts w:asciiTheme="majorHAnsi" w:eastAsiaTheme="majorEastAsia" w:hAnsiTheme="majorHAnsi" w:cstheme="majorBidi"/>
      <w:color w:val="2F5496" w:themeColor="accent1" w:themeShade="BF"/>
      <w:sz w:val="26"/>
      <w:szCs w:val="26"/>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sz w:val="20"/>
      <w:szCs w:val="20"/>
    </w:rPr>
  </w:style>
  <w:style w:type="paragraph" w:styleId="KeinLeerraum">
    <w:name w:val="No Spacing"/>
    <w:uiPriority w:val="1"/>
    <w:qFormat/>
    <w:pPr>
      <w:spacing w:after="0" w:line="240" w:lineRule="auto"/>
    </w:pPr>
  </w:style>
  <w:style w:type="character" w:customStyle="1" w:styleId="berschrift3Zchn">
    <w:name w:val="Überschrift 3 Zchn"/>
    <w:basedOn w:val="Absatz-Standardschriftart"/>
    <w:link w:val="berschrift3"/>
    <w:uiPriority w:val="9"/>
    <w:rPr>
      <w:rFonts w:asciiTheme="majorHAnsi" w:eastAsiaTheme="majorEastAsia" w:hAnsiTheme="majorHAnsi" w:cstheme="majorBidi"/>
      <w:color w:val="1F3763" w:themeColor="accent1" w:themeShade="7F"/>
      <w:sz w:val="24"/>
      <w:szCs w:val="24"/>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sz w:val="20"/>
      <w:szCs w:val="20"/>
    </w:rPr>
  </w:style>
  <w:style w:type="character" w:styleId="Hyperlink">
    <w:name w:val="Hyperlink"/>
    <w:basedOn w:val="Absatz-Standardschriftart"/>
    <w:uiPriority w:val="99"/>
    <w:unhideWhenUsed/>
    <w:rPr>
      <w:color w:val="0563C1" w:themeColor="hyperlink"/>
      <w:u w:val="single"/>
    </w:rPr>
  </w:style>
  <w:style w:type="character" w:customStyle="1" w:styleId="NichtaufgelsteErwhnung1">
    <w:name w:val="Nicht aufgelöste Erwähnung1"/>
    <w:basedOn w:val="Absatz-Standardschriftart"/>
    <w:uiPriority w:val="99"/>
    <w:semiHidden/>
    <w:unhideWhenUsed/>
    <w:rPr>
      <w:color w:val="605E5C"/>
      <w:shd w:val="clear" w:color="auto" w:fill="E1DFDD"/>
    </w:rPr>
  </w:style>
  <w:style w:type="paragraph" w:styleId="Sprechblasentext">
    <w:name w:val="Balloon Text"/>
    <w:basedOn w:val="Standard"/>
    <w:link w:val="SprechblasentextZchn"/>
    <w:uiPriority w:val="99"/>
    <w:semiHidden/>
    <w:unhideWhenUse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rPr>
  </w:style>
  <w:style w:type="character" w:customStyle="1" w:styleId="NichtaufgelsteErwhnung2">
    <w:name w:val="Nicht aufgelöste Erwähnung2"/>
    <w:basedOn w:val="Absatz-Standardschriftart"/>
    <w:uiPriority w:val="99"/>
    <w:semiHidden/>
    <w:unhideWhenUsed/>
    <w:rPr>
      <w:color w:val="605E5C"/>
      <w:shd w:val="clear" w:color="auto" w:fill="E1DFDD"/>
    </w:rPr>
  </w:style>
  <w:style w:type="paragraph" w:customStyle="1" w:styleId="docdata">
    <w:name w:val="docdata"/>
    <w:aliases w:val="docy,v5,13674,bqiaagaaeuqzaaagqssaaap+mgaabqwzaaaaaaaaaaaaaaaaaaaaaaaaaaaaaaaaaaaaaaaaaaaaaaaaaaaaaaaaaaaaaaaaaaaaaaaaaaaaaaaaaaaaaaaaaaaaaaaaaaaaaaaaaaaaaaaaaaaaaaaaaaaaaaaaaaaaaaaaaaaaaaaaaaaaaaaaaaaaaaaaaaaaaaaaaaaaaaaaaaaaaaaaaaaaaaaaaaaaaaa"/>
    <w:basedOn w:val="Standard"/>
    <w:rsid w:val="003F5823"/>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tandardWeb">
    <w:name w:val="Normal (Web)"/>
    <w:basedOn w:val="Standard"/>
    <w:uiPriority w:val="99"/>
    <w:semiHidden/>
    <w:unhideWhenUsed/>
    <w:rsid w:val="003F5823"/>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berarbeitung">
    <w:name w:val="Revision"/>
    <w:hidden/>
    <w:uiPriority w:val="99"/>
    <w:semiHidden/>
    <w:rsid w:val="00621326"/>
    <w:pPr>
      <w:spacing w:after="0" w:line="240" w:lineRule="auto"/>
    </w:pPr>
  </w:style>
  <w:style w:type="character" w:styleId="NichtaufgelsteErwhnung">
    <w:name w:val="Unresolved Mention"/>
    <w:basedOn w:val="Absatz-Standardschriftart"/>
    <w:uiPriority w:val="99"/>
    <w:semiHidden/>
    <w:unhideWhenUsed/>
    <w:rsid w:val="00222E8D"/>
    <w:rPr>
      <w:color w:val="605E5C"/>
      <w:shd w:val="clear" w:color="auto" w:fill="E1DFDD"/>
    </w:rPr>
  </w:style>
  <w:style w:type="character" w:styleId="BesuchterLink">
    <w:name w:val="FollowedHyperlink"/>
    <w:basedOn w:val="Absatz-Standardschriftart"/>
    <w:uiPriority w:val="99"/>
    <w:semiHidden/>
    <w:unhideWhenUsed/>
    <w:rsid w:val="00222E8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153857">
      <w:bodyDiv w:val="1"/>
      <w:marLeft w:val="0"/>
      <w:marRight w:val="0"/>
      <w:marTop w:val="0"/>
      <w:marBottom w:val="0"/>
      <w:divBdr>
        <w:top w:val="none" w:sz="0" w:space="0" w:color="auto"/>
        <w:left w:val="none" w:sz="0" w:space="0" w:color="auto"/>
        <w:bottom w:val="none" w:sz="0" w:space="0" w:color="auto"/>
        <w:right w:val="none" w:sz="0" w:space="0" w:color="auto"/>
      </w:divBdr>
    </w:div>
    <w:div w:id="226691345">
      <w:bodyDiv w:val="1"/>
      <w:marLeft w:val="0"/>
      <w:marRight w:val="0"/>
      <w:marTop w:val="0"/>
      <w:marBottom w:val="0"/>
      <w:divBdr>
        <w:top w:val="none" w:sz="0" w:space="0" w:color="auto"/>
        <w:left w:val="none" w:sz="0" w:space="0" w:color="auto"/>
        <w:bottom w:val="none" w:sz="0" w:space="0" w:color="auto"/>
        <w:right w:val="none" w:sz="0" w:space="0" w:color="auto"/>
      </w:divBdr>
      <w:divsChild>
        <w:div w:id="48306277">
          <w:marLeft w:val="288"/>
          <w:marRight w:val="0"/>
          <w:marTop w:val="160"/>
          <w:marBottom w:val="0"/>
          <w:divBdr>
            <w:top w:val="none" w:sz="0" w:space="0" w:color="auto"/>
            <w:left w:val="none" w:sz="0" w:space="0" w:color="auto"/>
            <w:bottom w:val="none" w:sz="0" w:space="0" w:color="auto"/>
            <w:right w:val="none" w:sz="0" w:space="0" w:color="auto"/>
          </w:divBdr>
        </w:div>
        <w:div w:id="1139150585">
          <w:marLeft w:val="288"/>
          <w:marRight w:val="0"/>
          <w:marTop w:val="160"/>
          <w:marBottom w:val="0"/>
          <w:divBdr>
            <w:top w:val="none" w:sz="0" w:space="0" w:color="auto"/>
            <w:left w:val="none" w:sz="0" w:space="0" w:color="auto"/>
            <w:bottom w:val="none" w:sz="0" w:space="0" w:color="auto"/>
            <w:right w:val="none" w:sz="0" w:space="0" w:color="auto"/>
          </w:divBdr>
        </w:div>
        <w:div w:id="1665012894">
          <w:marLeft w:val="288"/>
          <w:marRight w:val="0"/>
          <w:marTop w:val="160"/>
          <w:marBottom w:val="0"/>
          <w:divBdr>
            <w:top w:val="none" w:sz="0" w:space="0" w:color="auto"/>
            <w:left w:val="none" w:sz="0" w:space="0" w:color="auto"/>
            <w:bottom w:val="none" w:sz="0" w:space="0" w:color="auto"/>
            <w:right w:val="none" w:sz="0" w:space="0" w:color="auto"/>
          </w:divBdr>
        </w:div>
        <w:div w:id="1558933282">
          <w:marLeft w:val="288"/>
          <w:marRight w:val="0"/>
          <w:marTop w:val="160"/>
          <w:marBottom w:val="0"/>
          <w:divBdr>
            <w:top w:val="none" w:sz="0" w:space="0" w:color="auto"/>
            <w:left w:val="none" w:sz="0" w:space="0" w:color="auto"/>
            <w:bottom w:val="none" w:sz="0" w:space="0" w:color="auto"/>
            <w:right w:val="none" w:sz="0" w:space="0" w:color="auto"/>
          </w:divBdr>
        </w:div>
      </w:divsChild>
    </w:div>
    <w:div w:id="1243642671">
      <w:bodyDiv w:val="1"/>
      <w:marLeft w:val="0"/>
      <w:marRight w:val="0"/>
      <w:marTop w:val="0"/>
      <w:marBottom w:val="0"/>
      <w:divBdr>
        <w:top w:val="none" w:sz="0" w:space="0" w:color="auto"/>
        <w:left w:val="none" w:sz="0" w:space="0" w:color="auto"/>
        <w:bottom w:val="none" w:sz="0" w:space="0" w:color="auto"/>
        <w:right w:val="none" w:sz="0" w:space="0" w:color="auto"/>
      </w:divBdr>
    </w:div>
    <w:div w:id="17084065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gneus.e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z-juelich.de/en/jcns/careers/fellowships/tasso-springer-fellowship-program"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83742D-8582-43AE-9517-960B06C4FF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3577</Words>
  <Characters>22536</Characters>
  <Application>Microsoft Office Word</Application>
  <DocSecurity>0</DocSecurity>
  <Lines>187</Lines>
  <Paragraphs>52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Schevardo, Jennifer</dc:creator>
  <cp:keywords/>
  <dc:description/>
  <cp:lastModifiedBy>Frerks, Katja</cp:lastModifiedBy>
  <cp:revision>5</cp:revision>
  <dcterms:created xsi:type="dcterms:W3CDTF">2023-03-28T18:05:00Z</dcterms:created>
  <dcterms:modified xsi:type="dcterms:W3CDTF">2023-04-10T21:17:00Z</dcterms:modified>
</cp:coreProperties>
</file>