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45915" w14:textId="30B5CB7B" w:rsidR="00B36929" w:rsidRPr="00564A66" w:rsidRDefault="00A5107F" w:rsidP="00A5107F">
      <w:pPr>
        <w:tabs>
          <w:tab w:val="left" w:pos="0"/>
        </w:tabs>
        <w:spacing w:before="120"/>
        <w:rPr>
          <w:rFonts w:ascii="DesySans Office" w:eastAsia="Times New Roman" w:hAnsi="DesySans Office" w:cs="Arial"/>
          <w:b/>
          <w:bCs/>
          <w:sz w:val="36"/>
          <w:szCs w:val="36"/>
          <w:lang w:val="en-US" w:eastAsia="en-GB"/>
        </w:rPr>
      </w:pPr>
      <w:bookmarkStart w:id="0" w:name="OLE_LINK1"/>
      <w:r w:rsidRPr="00564A66">
        <w:rPr>
          <w:rFonts w:ascii="DesySans Office" w:eastAsia="Times New Roman" w:hAnsi="DesySans Office" w:cs="Arial"/>
          <w:b/>
          <w:bCs/>
          <w:noProof/>
          <w:color w:val="000000" w:themeColor="text1"/>
          <w:sz w:val="36"/>
          <w:szCs w:val="36"/>
          <w:lang w:val="en-US"/>
        </w:rPr>
        <w:drawing>
          <wp:anchor distT="0" distB="0" distL="114300" distR="114300" simplePos="0" relativeHeight="251658240" behindDoc="0" locked="0" layoutInCell="1" allowOverlap="1" wp14:anchorId="173AB4BF" wp14:editId="2D5143F0">
            <wp:simplePos x="0" y="0"/>
            <wp:positionH relativeFrom="column">
              <wp:posOffset>5965190</wp:posOffset>
            </wp:positionH>
            <wp:positionV relativeFrom="paragraph">
              <wp:posOffset>0</wp:posOffset>
            </wp:positionV>
            <wp:extent cx="815340" cy="815340"/>
            <wp:effectExtent l="0" t="0" r="3810" b="381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5340" cy="815340"/>
                    </a:xfrm>
                    <a:prstGeom prst="rect">
                      <a:avLst/>
                    </a:prstGeom>
                  </pic:spPr>
                </pic:pic>
              </a:graphicData>
            </a:graphic>
          </wp:anchor>
        </w:drawing>
      </w:r>
      <w:r w:rsidRPr="00564A66">
        <w:rPr>
          <w:rFonts w:ascii="DesySans Office" w:eastAsia="Times New Roman" w:hAnsi="DesySans Office" w:cs="Arial"/>
          <w:b/>
          <w:bCs/>
          <w:noProof/>
          <w:color w:val="000000" w:themeColor="text1"/>
          <w:sz w:val="36"/>
          <w:szCs w:val="36"/>
          <w:lang w:val="en-US"/>
        </w:rPr>
        <w:t xml:space="preserve">   </w:t>
      </w:r>
      <w:r w:rsidR="005D1756" w:rsidRPr="00564A66">
        <w:rPr>
          <w:rFonts w:ascii="DesySans Office" w:eastAsia="Times New Roman" w:hAnsi="DesySans Office" w:cs="Arial"/>
          <w:b/>
          <w:bCs/>
          <w:noProof/>
          <w:color w:val="000000" w:themeColor="text1"/>
          <w:sz w:val="36"/>
          <w:szCs w:val="36"/>
          <w:lang w:val="en-US"/>
        </w:rPr>
        <w:t xml:space="preserve">SATELLITE WORKSHOP - Photon </w:t>
      </w:r>
      <w:r w:rsidR="005D1756" w:rsidRPr="00564A66">
        <w:rPr>
          <w:rFonts w:ascii="DesySans Office" w:eastAsia="Times New Roman" w:hAnsi="DesySans Office" w:cs="Arial"/>
          <w:b/>
          <w:bCs/>
          <w:noProof/>
          <w:sz w:val="36"/>
          <w:szCs w:val="36"/>
          <w:lang w:val="en-US"/>
        </w:rPr>
        <w:t xml:space="preserve">Science </w:t>
      </w:r>
    </w:p>
    <w:p w14:paraId="18842514" w14:textId="251C23EF" w:rsidR="00C823FC" w:rsidRPr="00CB2258" w:rsidRDefault="00CB2258" w:rsidP="009E7C47">
      <w:pPr>
        <w:tabs>
          <w:tab w:val="left" w:pos="360"/>
        </w:tabs>
        <w:spacing w:before="120" w:after="120"/>
        <w:ind w:left="357"/>
        <w:outlineLvl w:val="0"/>
        <w:rPr>
          <w:rFonts w:ascii="DesySans Office" w:eastAsia="Times New Roman" w:hAnsi="DesySans Office" w:cs="Arial"/>
          <w:b/>
          <w:color w:val="00A6EB"/>
          <w:sz w:val="32"/>
          <w:szCs w:val="32"/>
          <w:lang w:val="en-US" w:eastAsia="en-GB"/>
        </w:rPr>
      </w:pPr>
      <w:r>
        <w:rPr>
          <w:rFonts w:ascii="DesySans Office" w:eastAsia="Times New Roman" w:hAnsi="DesySans Office" w:cs="Arial"/>
          <w:b/>
          <w:bCs/>
          <w:color w:val="00A6EB"/>
          <w:sz w:val="32"/>
          <w:szCs w:val="32"/>
          <w:lang w:val="en-US" w:eastAsia="en-GB"/>
        </w:rPr>
        <w:t xml:space="preserve">The Swedish Materials Science beamline at PETRA </w:t>
      </w:r>
      <w:r w:rsidR="00D74852">
        <w:rPr>
          <w:rFonts w:ascii="DesySans Office" w:eastAsia="Times New Roman" w:hAnsi="DesySans Office" w:cs="Arial"/>
          <w:b/>
          <w:bCs/>
          <w:color w:val="00A6EB"/>
          <w:sz w:val="32"/>
          <w:szCs w:val="32"/>
          <w:lang w:val="en-US" w:eastAsia="en-GB"/>
        </w:rPr>
        <w:t>III</w:t>
      </w:r>
      <w:bookmarkStart w:id="1" w:name="_GoBack"/>
      <w:bookmarkEnd w:id="1"/>
    </w:p>
    <w:tbl>
      <w:tblPr>
        <w:tblW w:w="10030" w:type="dxa"/>
        <w:tblInd w:w="426" w:type="dxa"/>
        <w:shd w:val="clear" w:color="auto" w:fill="00B0F0"/>
        <w:tblLayout w:type="fixed"/>
        <w:tblLook w:val="01E0" w:firstRow="1" w:lastRow="1" w:firstColumn="1" w:lastColumn="1" w:noHBand="0" w:noVBand="0"/>
      </w:tblPr>
      <w:tblGrid>
        <w:gridCol w:w="4218"/>
        <w:gridCol w:w="5812"/>
      </w:tblGrid>
      <w:tr w:rsidR="00A23717" w:rsidRPr="00564A66" w14:paraId="7B45FA38" w14:textId="77777777" w:rsidTr="00952A13">
        <w:trPr>
          <w:trHeight w:val="432"/>
        </w:trPr>
        <w:tc>
          <w:tcPr>
            <w:tcW w:w="4218" w:type="dxa"/>
            <w:shd w:val="clear" w:color="auto" w:fill="00B0F0"/>
            <w:vAlign w:val="center"/>
          </w:tcPr>
          <w:p w14:paraId="3CE70066" w14:textId="499429BC" w:rsidR="00A23717" w:rsidRPr="00564A66" w:rsidRDefault="00CB2258" w:rsidP="000856D9">
            <w:pPr>
              <w:pStyle w:val="Default"/>
              <w:rPr>
                <w:rFonts w:ascii="DesySans Office" w:eastAsia="Times" w:hAnsi="DesySans Office"/>
                <w:b/>
                <w:noProof/>
                <w:color w:val="F28E00"/>
                <w:lang w:eastAsia="de-DE"/>
              </w:rPr>
            </w:pPr>
            <w:r>
              <w:rPr>
                <w:rFonts w:ascii="DesySans Office" w:hAnsi="DesySans Office"/>
                <w:noProof/>
                <w:color w:val="FFFFFF" w:themeColor="background1"/>
                <w:lang w:val="en-US" w:eastAsia="de-DE"/>
              </w:rPr>
              <w:t>Wednesday</w:t>
            </w:r>
            <w:r w:rsidR="00AF07EE" w:rsidRPr="00564A66">
              <w:rPr>
                <w:rFonts w:ascii="DesySans Office" w:hAnsi="DesySans Office"/>
                <w:noProof/>
                <w:color w:val="FFFFFF" w:themeColor="background1"/>
                <w:lang w:val="en-US" w:eastAsia="de-DE"/>
              </w:rPr>
              <w:t>, 2</w:t>
            </w:r>
            <w:r>
              <w:rPr>
                <w:rFonts w:ascii="DesySans Office" w:hAnsi="DesySans Office"/>
                <w:noProof/>
                <w:color w:val="FFFFFF" w:themeColor="background1"/>
                <w:lang w:val="en-US" w:eastAsia="de-DE"/>
              </w:rPr>
              <w:t>2</w:t>
            </w:r>
            <w:r w:rsidR="00A23717" w:rsidRPr="00564A66">
              <w:rPr>
                <w:rFonts w:ascii="DesySans Office" w:hAnsi="DesySans Office"/>
                <w:noProof/>
                <w:color w:val="FFFFFF" w:themeColor="background1"/>
                <w:lang w:val="en-US" w:eastAsia="de-DE"/>
              </w:rPr>
              <w:t xml:space="preserve"> January 20</w:t>
            </w:r>
            <w:r w:rsidR="00223D83" w:rsidRPr="00564A66">
              <w:rPr>
                <w:rFonts w:ascii="DesySans Office" w:hAnsi="DesySans Office"/>
                <w:noProof/>
                <w:color w:val="FFFFFF" w:themeColor="background1"/>
                <w:lang w:val="en-US" w:eastAsia="de-DE"/>
              </w:rPr>
              <w:t>2</w:t>
            </w:r>
            <w:r w:rsidR="003D042F">
              <w:rPr>
                <w:rFonts w:ascii="DesySans Office" w:hAnsi="DesySans Office"/>
                <w:noProof/>
                <w:color w:val="FFFFFF" w:themeColor="background1"/>
                <w:lang w:val="en-US" w:eastAsia="de-DE"/>
              </w:rPr>
              <w:t>5</w:t>
            </w:r>
          </w:p>
        </w:tc>
        <w:tc>
          <w:tcPr>
            <w:tcW w:w="5812" w:type="dxa"/>
            <w:shd w:val="clear" w:color="auto" w:fill="00B0F0"/>
            <w:vAlign w:val="center"/>
          </w:tcPr>
          <w:p w14:paraId="050711E4" w14:textId="1D71A6FE" w:rsidR="00A23717" w:rsidRPr="00564A66" w:rsidRDefault="00A23717" w:rsidP="0093056A">
            <w:pPr>
              <w:pStyle w:val="Default"/>
              <w:jc w:val="center"/>
              <w:rPr>
                <w:rFonts w:ascii="DesySans Office" w:hAnsi="DesySans Office"/>
                <w:noProof/>
                <w:color w:val="FFFFFF" w:themeColor="background1"/>
                <w:lang w:val="en-US" w:eastAsia="de-DE"/>
              </w:rPr>
            </w:pPr>
          </w:p>
        </w:tc>
      </w:tr>
      <w:tr w:rsidR="00516306" w:rsidRPr="00CB2258" w14:paraId="14A7B433" w14:textId="77777777" w:rsidTr="00952A13">
        <w:tblPrEx>
          <w:tblBorders>
            <w:top w:val="dotted" w:sz="4" w:space="0" w:color="auto"/>
            <w:left w:val="dotted" w:sz="4" w:space="0" w:color="auto"/>
            <w:bottom w:val="dotted" w:sz="4" w:space="0" w:color="auto"/>
            <w:right w:val="dotted" w:sz="4" w:space="0" w:color="auto"/>
          </w:tblBorders>
        </w:tblPrEx>
        <w:trPr>
          <w:trHeight w:val="432"/>
        </w:trPr>
        <w:tc>
          <w:tcPr>
            <w:tcW w:w="10030" w:type="dxa"/>
            <w:gridSpan w:val="2"/>
            <w:tcBorders>
              <w:top w:val="nil"/>
              <w:left w:val="nil"/>
              <w:bottom w:val="nil"/>
              <w:right w:val="nil"/>
            </w:tcBorders>
            <w:shd w:val="clear" w:color="auto" w:fill="FFFFFF" w:themeFill="background1"/>
            <w:vAlign w:val="center"/>
          </w:tcPr>
          <w:p w14:paraId="469D1E7E" w14:textId="4E2E929F" w:rsidR="00931541" w:rsidRPr="00CB2258" w:rsidRDefault="00CB2258" w:rsidP="00F81416">
            <w:pPr>
              <w:tabs>
                <w:tab w:val="left" w:pos="360"/>
              </w:tabs>
              <w:jc w:val="both"/>
              <w:outlineLvl w:val="0"/>
              <w:rPr>
                <w:rFonts w:ascii="DesySans Office" w:eastAsia="Times New Roman" w:hAnsi="DesySans Office" w:cs="Arial"/>
                <w:sz w:val="20"/>
                <w:lang w:val="en-US" w:eastAsia="en-GB"/>
              </w:rPr>
            </w:pPr>
            <w:r w:rsidRPr="00CB2258">
              <w:rPr>
                <w:lang w:val="en-US"/>
              </w:rPr>
              <w:t>This satellite meeting focusses on the in-line branch P21.2 of the Swedish Materials Science beamline at PETRA III which is dedicated to multi-modal materials characterization by high-energy synchrotron radiation. The status of the beamline will be presented and future developments will be discussed. Selected experimental case studies will be presented by users. An activity report of the Center for X</w:t>
            </w:r>
            <w:r>
              <w:rPr>
                <w:lang w:val="en-US"/>
              </w:rPr>
              <w:t>-</w:t>
            </w:r>
            <w:r w:rsidRPr="00CB2258">
              <w:rPr>
                <w:lang w:val="en-US"/>
              </w:rPr>
              <w:t>rays in Swedish Materials Science (</w:t>
            </w:r>
            <w:proofErr w:type="spellStart"/>
            <w:r w:rsidRPr="00CB2258">
              <w:rPr>
                <w:lang w:val="en-US"/>
              </w:rPr>
              <w:t>CeXS</w:t>
            </w:r>
            <w:proofErr w:type="spellEnd"/>
            <w:r w:rsidRPr="00CB2258">
              <w:rPr>
                <w:lang w:val="en-US"/>
              </w:rPr>
              <w:t>), the academic host of the SMS beamline, will be presented</w:t>
            </w:r>
          </w:p>
        </w:tc>
      </w:tr>
    </w:tbl>
    <w:tbl>
      <w:tblPr>
        <w:tblpPr w:leftFromText="141" w:rightFromText="141" w:vertAnchor="text" w:horzAnchor="margin" w:tblpXSpec="right" w:tblpY="92"/>
        <w:tblW w:w="10022" w:type="dxa"/>
        <w:shd w:val="clear" w:color="auto" w:fill="00B0F0"/>
        <w:tblLayout w:type="fixed"/>
        <w:tblLook w:val="01E0" w:firstRow="1" w:lastRow="1" w:firstColumn="1" w:lastColumn="1" w:noHBand="0" w:noVBand="0"/>
      </w:tblPr>
      <w:tblGrid>
        <w:gridCol w:w="5486"/>
        <w:gridCol w:w="4536"/>
      </w:tblGrid>
      <w:tr w:rsidR="002B5758" w:rsidRPr="00CB2258" w14:paraId="152619DA" w14:textId="77777777" w:rsidTr="00E753BB">
        <w:trPr>
          <w:trHeight w:val="432"/>
        </w:trPr>
        <w:tc>
          <w:tcPr>
            <w:tcW w:w="5486" w:type="dxa"/>
            <w:shd w:val="clear" w:color="auto" w:fill="FFFFFF" w:themeFill="background1"/>
          </w:tcPr>
          <w:bookmarkEnd w:id="0"/>
          <w:p w14:paraId="00B8B5A3" w14:textId="46F21DA2" w:rsidR="002B5758" w:rsidRPr="00564A66" w:rsidRDefault="00D134EB" w:rsidP="00F81416">
            <w:pPr>
              <w:pStyle w:val="Default"/>
              <w:rPr>
                <w:rFonts w:ascii="DesySans Office" w:hAnsi="DesySans Office"/>
                <w:color w:val="auto"/>
                <w:sz w:val="20"/>
                <w:szCs w:val="20"/>
                <w:lang w:val="en-US"/>
              </w:rPr>
            </w:pPr>
            <w:r w:rsidRPr="00564A66">
              <w:rPr>
                <w:rFonts w:ascii="DesySans Office" w:hAnsi="DesySans Office"/>
                <w:color w:val="auto"/>
                <w:sz w:val="20"/>
                <w:szCs w:val="20"/>
                <w:lang w:val="en-US"/>
              </w:rPr>
              <w:t xml:space="preserve">    </w:t>
            </w:r>
            <w:proofErr w:type="spellStart"/>
            <w:r w:rsidR="00160E92" w:rsidRPr="00564A66">
              <w:rPr>
                <w:rFonts w:ascii="DesySans Office" w:hAnsi="DesySans Office"/>
                <w:color w:val="auto"/>
                <w:sz w:val="20"/>
                <w:szCs w:val="20"/>
                <w:lang w:val="en-US"/>
              </w:rPr>
              <w:t>Organis</w:t>
            </w:r>
            <w:r w:rsidR="00205E68" w:rsidRPr="00564A66">
              <w:rPr>
                <w:rFonts w:ascii="DesySans Office" w:hAnsi="DesySans Office"/>
                <w:color w:val="auto"/>
                <w:sz w:val="20"/>
                <w:szCs w:val="20"/>
                <w:lang w:val="en-US"/>
              </w:rPr>
              <w:t>ers</w:t>
            </w:r>
            <w:proofErr w:type="spellEnd"/>
            <w:r w:rsidR="00E753BB" w:rsidRPr="00564A66">
              <w:rPr>
                <w:rFonts w:ascii="DesySans Office" w:hAnsi="DesySans Office"/>
                <w:color w:val="auto"/>
                <w:sz w:val="20"/>
                <w:szCs w:val="20"/>
                <w:lang w:val="en-US"/>
              </w:rPr>
              <w:t xml:space="preserve">: </w:t>
            </w:r>
            <w:r w:rsidR="007F2492" w:rsidRPr="00564A66">
              <w:rPr>
                <w:rFonts w:ascii="DesySans Office" w:hAnsi="DesySans Office"/>
                <w:lang w:val="en-US"/>
              </w:rPr>
              <w:t xml:space="preserve"> </w:t>
            </w:r>
            <w:r w:rsidR="003821E0" w:rsidRPr="00CE2C80">
              <w:rPr>
                <w:color w:val="auto"/>
                <w:sz w:val="20"/>
                <w:szCs w:val="20"/>
                <w:lang w:val="en-US"/>
              </w:rPr>
              <w:t xml:space="preserve"> </w:t>
            </w:r>
            <w:r w:rsidR="00D74852">
              <w:rPr>
                <w:color w:val="auto"/>
                <w:sz w:val="20"/>
                <w:szCs w:val="20"/>
                <w:lang w:val="en-US"/>
              </w:rPr>
              <w:t xml:space="preserve">Ulrich </w:t>
            </w:r>
            <w:proofErr w:type="spellStart"/>
            <w:r w:rsidR="00D74852">
              <w:rPr>
                <w:color w:val="auto"/>
                <w:sz w:val="20"/>
                <w:szCs w:val="20"/>
                <w:lang w:val="en-US"/>
              </w:rPr>
              <w:t>Lienert</w:t>
            </w:r>
            <w:proofErr w:type="spellEnd"/>
          </w:p>
        </w:tc>
        <w:tc>
          <w:tcPr>
            <w:tcW w:w="4536" w:type="dxa"/>
            <w:shd w:val="clear" w:color="auto" w:fill="FFFFFF" w:themeFill="background1"/>
          </w:tcPr>
          <w:p w14:paraId="491CEF07" w14:textId="2C553457" w:rsidR="00E84BBC" w:rsidRPr="00564A66" w:rsidRDefault="002B5758" w:rsidP="00F81416">
            <w:pPr>
              <w:pStyle w:val="Default"/>
              <w:rPr>
                <w:rFonts w:ascii="DesySans Office" w:hAnsi="DesySans Office"/>
                <w:color w:val="auto"/>
                <w:sz w:val="20"/>
                <w:szCs w:val="20"/>
              </w:rPr>
            </w:pPr>
            <w:r w:rsidRPr="00564A66">
              <w:rPr>
                <w:rFonts w:ascii="DesySans Office" w:hAnsi="DesySans Office"/>
                <w:color w:val="auto"/>
                <w:sz w:val="20"/>
                <w:szCs w:val="20"/>
              </w:rPr>
              <w:t xml:space="preserve">Contact: </w:t>
            </w:r>
            <w:r w:rsidR="00D74852">
              <w:t xml:space="preserve"> </w:t>
            </w:r>
            <w:r w:rsidR="00D74852" w:rsidRPr="00D74852">
              <w:rPr>
                <w:rFonts w:ascii="DesySans Office" w:hAnsi="DesySans Office"/>
                <w:color w:val="auto"/>
                <w:sz w:val="20"/>
                <w:szCs w:val="20"/>
              </w:rPr>
              <w:t>ulrich.lienert@desy.de</w:t>
            </w:r>
          </w:p>
          <w:p w14:paraId="760ABDF3" w14:textId="77777777" w:rsidR="00E753BB" w:rsidRPr="00564A66" w:rsidRDefault="00E753BB" w:rsidP="00F81416">
            <w:pPr>
              <w:pStyle w:val="Default"/>
              <w:rPr>
                <w:rFonts w:ascii="DesySans Office" w:hAnsi="DesySans Office"/>
                <w:color w:val="auto"/>
                <w:sz w:val="20"/>
                <w:szCs w:val="20"/>
              </w:rPr>
            </w:pPr>
          </w:p>
        </w:tc>
      </w:tr>
    </w:tbl>
    <w:tbl>
      <w:tblPr>
        <w:tblW w:w="10223" w:type="dxa"/>
        <w:tblInd w:w="468" w:type="dxa"/>
        <w:tblLayout w:type="fixed"/>
        <w:tblLook w:val="01E0" w:firstRow="1" w:lastRow="1" w:firstColumn="1" w:lastColumn="1" w:noHBand="0" w:noVBand="0"/>
      </w:tblPr>
      <w:tblGrid>
        <w:gridCol w:w="828"/>
        <w:gridCol w:w="6608"/>
        <w:gridCol w:w="236"/>
        <w:gridCol w:w="2551"/>
      </w:tblGrid>
      <w:tr w:rsidR="0051174B" w:rsidRPr="00564A66" w14:paraId="1A41D028" w14:textId="77777777" w:rsidTr="00EF635A">
        <w:trPr>
          <w:trHeight w:val="113"/>
        </w:trPr>
        <w:tc>
          <w:tcPr>
            <w:tcW w:w="10223" w:type="dxa"/>
            <w:gridSpan w:val="4"/>
            <w:shd w:val="clear" w:color="auto" w:fill="00B0F0"/>
          </w:tcPr>
          <w:p w14:paraId="71BA7C5C" w14:textId="631F7D2C" w:rsidR="0051174B" w:rsidRPr="00564A66" w:rsidRDefault="0051174B" w:rsidP="00283A49">
            <w:pPr>
              <w:spacing w:line="360" w:lineRule="auto"/>
              <w:ind w:right="-108"/>
              <w:rPr>
                <w:rFonts w:ascii="DesySans Office" w:hAnsi="DesySans Office" w:cs="Arial"/>
                <w:b/>
                <w:spacing w:val="20"/>
                <w:sz w:val="20"/>
                <w:lang w:val="en-GB" w:eastAsia="en-GB"/>
              </w:rPr>
            </w:pPr>
            <w:r w:rsidRPr="00564A66">
              <w:rPr>
                <w:rFonts w:ascii="DesySans Office" w:hAnsi="DesySans Office" w:cs="Arial"/>
                <w:b/>
                <w:color w:val="FFFFFF" w:themeColor="background1"/>
                <w:spacing w:val="20"/>
                <w:sz w:val="28"/>
                <w:lang w:val="en-GB" w:eastAsia="en-GB"/>
              </w:rPr>
              <w:t>PROGRAMME</w:t>
            </w:r>
          </w:p>
        </w:tc>
      </w:tr>
      <w:tr w:rsidR="000856D9" w:rsidRPr="00D74852" w14:paraId="50F44474" w14:textId="77777777" w:rsidTr="00564A66">
        <w:trPr>
          <w:trHeight w:val="113"/>
        </w:trPr>
        <w:tc>
          <w:tcPr>
            <w:tcW w:w="828" w:type="dxa"/>
            <w:shd w:val="clear" w:color="auto" w:fill="F2F2F2" w:themeFill="background1" w:themeFillShade="F2"/>
          </w:tcPr>
          <w:p w14:paraId="1E8DF539" w14:textId="77777777" w:rsidR="000856D9" w:rsidRPr="00D74852" w:rsidRDefault="000856D9" w:rsidP="00DA585E">
            <w:pPr>
              <w:ind w:right="-108"/>
              <w:rPr>
                <w:rFonts w:ascii="DesySans Office" w:hAnsi="DesySans Office" w:cs="Arial"/>
                <w:sz w:val="22"/>
                <w:szCs w:val="22"/>
                <w:lang w:val="en-GB" w:eastAsia="en-GB"/>
              </w:rPr>
            </w:pPr>
          </w:p>
        </w:tc>
        <w:tc>
          <w:tcPr>
            <w:tcW w:w="6608" w:type="dxa"/>
            <w:shd w:val="clear" w:color="auto" w:fill="auto"/>
          </w:tcPr>
          <w:p w14:paraId="33C24CCB" w14:textId="0FDB5B16" w:rsidR="000856D9" w:rsidRPr="00D74852" w:rsidRDefault="000856D9" w:rsidP="00E71F29">
            <w:pPr>
              <w:pStyle w:val="PlainText"/>
              <w:spacing w:line="360" w:lineRule="auto"/>
              <w:rPr>
                <w:rFonts w:ascii="DesySans Office" w:hAnsi="DesySans Office" w:cs="Arial"/>
                <w:szCs w:val="22"/>
                <w:lang w:val="en-US"/>
              </w:rPr>
            </w:pPr>
          </w:p>
        </w:tc>
        <w:tc>
          <w:tcPr>
            <w:tcW w:w="236" w:type="dxa"/>
            <w:shd w:val="clear" w:color="auto" w:fill="F2F2F2" w:themeFill="background1" w:themeFillShade="F2"/>
          </w:tcPr>
          <w:p w14:paraId="4008D4B3" w14:textId="6569435B" w:rsidR="000856D9" w:rsidRPr="00D74852" w:rsidRDefault="000856D9">
            <w:pPr>
              <w:rPr>
                <w:rFonts w:ascii="DesySans Office" w:hAnsi="DesySans Office" w:cs="Arial"/>
                <w:sz w:val="22"/>
                <w:szCs w:val="22"/>
                <w:lang w:val="en-GB"/>
              </w:rPr>
            </w:pPr>
          </w:p>
        </w:tc>
        <w:tc>
          <w:tcPr>
            <w:tcW w:w="2551" w:type="dxa"/>
            <w:shd w:val="clear" w:color="auto" w:fill="F2F2F2" w:themeFill="background1" w:themeFillShade="F2"/>
          </w:tcPr>
          <w:p w14:paraId="2DD49F69" w14:textId="19B75753" w:rsidR="000856D9" w:rsidRPr="00D74852" w:rsidRDefault="000856D9" w:rsidP="00BE281C">
            <w:pPr>
              <w:spacing w:line="360" w:lineRule="auto"/>
              <w:ind w:right="-108"/>
              <w:rPr>
                <w:rFonts w:ascii="DesySans Office" w:eastAsia="Times New Roman" w:hAnsi="DesySans Office"/>
                <w:b/>
                <w:i/>
                <w:sz w:val="22"/>
                <w:szCs w:val="22"/>
                <w:lang w:val="en-US"/>
              </w:rPr>
            </w:pPr>
          </w:p>
        </w:tc>
      </w:tr>
      <w:tr w:rsidR="00D134EB" w:rsidRPr="00D74852" w14:paraId="4E63FD6B" w14:textId="77777777" w:rsidTr="00564A66">
        <w:trPr>
          <w:trHeight w:val="113"/>
        </w:trPr>
        <w:tc>
          <w:tcPr>
            <w:tcW w:w="828" w:type="dxa"/>
            <w:shd w:val="clear" w:color="auto" w:fill="F2F2F2" w:themeFill="background1" w:themeFillShade="F2"/>
          </w:tcPr>
          <w:p w14:paraId="140720B2" w14:textId="166E2B0E" w:rsidR="00D134EB" w:rsidRPr="00D74852" w:rsidRDefault="00D134EB" w:rsidP="00D134EB">
            <w:pPr>
              <w:spacing w:line="360" w:lineRule="auto"/>
              <w:ind w:right="-108"/>
              <w:rPr>
                <w:rFonts w:ascii="DesySans Office" w:hAnsi="DesySans Office" w:cs="Arial"/>
                <w:sz w:val="22"/>
                <w:szCs w:val="22"/>
                <w:lang w:val="en-US" w:eastAsia="en-GB"/>
              </w:rPr>
            </w:pPr>
            <w:r w:rsidRPr="00D74852">
              <w:rPr>
                <w:rFonts w:ascii="DesySans Office" w:hAnsi="DesySans Office" w:cs="Arial"/>
                <w:sz w:val="22"/>
                <w:szCs w:val="22"/>
                <w:lang w:val="en-US" w:eastAsia="en-GB"/>
              </w:rPr>
              <w:t>1</w:t>
            </w:r>
            <w:r w:rsidR="00A3673C" w:rsidRPr="00D74852">
              <w:rPr>
                <w:rFonts w:ascii="DesySans Office" w:hAnsi="DesySans Office" w:cs="Arial"/>
                <w:sz w:val="22"/>
                <w:szCs w:val="22"/>
                <w:lang w:val="en-US" w:eastAsia="en-GB"/>
              </w:rPr>
              <w:t>3</w:t>
            </w:r>
            <w:r w:rsidRPr="00D74852">
              <w:rPr>
                <w:rFonts w:ascii="DesySans Office" w:hAnsi="DesySans Office" w:cs="Arial"/>
                <w:sz w:val="22"/>
                <w:szCs w:val="22"/>
                <w:lang w:val="en-US" w:eastAsia="en-GB"/>
              </w:rPr>
              <w:t>:00</w:t>
            </w:r>
          </w:p>
        </w:tc>
        <w:tc>
          <w:tcPr>
            <w:tcW w:w="6608" w:type="dxa"/>
            <w:shd w:val="clear" w:color="auto" w:fill="auto"/>
          </w:tcPr>
          <w:p w14:paraId="565B35E2" w14:textId="77777777" w:rsidR="00465FC7" w:rsidRDefault="00CB2258" w:rsidP="00A43573">
            <w:pPr>
              <w:spacing w:after="60"/>
              <w:rPr>
                <w:rFonts w:ascii="DesySans Office" w:eastAsia="Times New Roman" w:hAnsi="DesySans Office"/>
                <w:b/>
                <w:sz w:val="22"/>
                <w:szCs w:val="22"/>
                <w:lang w:val="en-US"/>
              </w:rPr>
            </w:pPr>
            <w:r w:rsidRPr="00D74852">
              <w:rPr>
                <w:rFonts w:ascii="DesySans Office" w:eastAsia="Times New Roman" w:hAnsi="DesySans Office"/>
                <w:b/>
                <w:sz w:val="22"/>
                <w:szCs w:val="22"/>
                <w:lang w:val="en-US"/>
              </w:rPr>
              <w:t>Welcome</w:t>
            </w:r>
          </w:p>
          <w:p w14:paraId="2CF7D554" w14:textId="16585901" w:rsidR="00D74852" w:rsidRPr="00D74852" w:rsidRDefault="00D74852" w:rsidP="00A43573">
            <w:pPr>
              <w:spacing w:after="60"/>
              <w:rPr>
                <w:rFonts w:ascii="DesySans Office" w:hAnsi="DesySans Office" w:cs="Arial"/>
                <w:b/>
                <w:sz w:val="22"/>
                <w:szCs w:val="22"/>
                <w:lang w:val="en-US"/>
              </w:rPr>
            </w:pPr>
          </w:p>
        </w:tc>
        <w:tc>
          <w:tcPr>
            <w:tcW w:w="236" w:type="dxa"/>
            <w:shd w:val="clear" w:color="auto" w:fill="F2F2F2" w:themeFill="background1" w:themeFillShade="F2"/>
          </w:tcPr>
          <w:p w14:paraId="56F09309" w14:textId="21694042" w:rsidR="00D134EB" w:rsidRPr="00D74852" w:rsidRDefault="00D134EB" w:rsidP="00D134EB">
            <w:pPr>
              <w:spacing w:line="360" w:lineRule="auto"/>
              <w:ind w:right="-108"/>
              <w:rPr>
                <w:rFonts w:ascii="DesySans Office" w:hAnsi="DesySans Office" w:cs="Arial"/>
                <w:sz w:val="22"/>
                <w:szCs w:val="22"/>
                <w:lang w:val="en-US"/>
              </w:rPr>
            </w:pPr>
          </w:p>
        </w:tc>
        <w:tc>
          <w:tcPr>
            <w:tcW w:w="2551" w:type="dxa"/>
            <w:shd w:val="clear" w:color="auto" w:fill="F2F2F2" w:themeFill="background1" w:themeFillShade="F2"/>
          </w:tcPr>
          <w:p w14:paraId="1B7764D5" w14:textId="1C2BEEAC" w:rsidR="00D134EB" w:rsidRPr="00D74852" w:rsidRDefault="00CB2258" w:rsidP="00BE281C">
            <w:pPr>
              <w:spacing w:line="360" w:lineRule="auto"/>
              <w:ind w:right="-108"/>
              <w:rPr>
                <w:rFonts w:ascii="DesySans Office" w:eastAsia="Times New Roman" w:hAnsi="DesySans Office"/>
                <w:i/>
                <w:sz w:val="22"/>
                <w:szCs w:val="22"/>
                <w:lang w:val="en-US"/>
              </w:rPr>
            </w:pPr>
            <w:r w:rsidRPr="00D74852">
              <w:rPr>
                <w:rFonts w:ascii="DesySans Office" w:eastAsia="Times New Roman" w:hAnsi="DesySans Office"/>
                <w:i/>
                <w:sz w:val="22"/>
                <w:szCs w:val="22"/>
                <w:lang w:val="en-US"/>
              </w:rPr>
              <w:t xml:space="preserve">Ulrich </w:t>
            </w:r>
            <w:proofErr w:type="spellStart"/>
            <w:r w:rsidRPr="00D74852">
              <w:rPr>
                <w:rFonts w:ascii="DesySans Office" w:eastAsia="Times New Roman" w:hAnsi="DesySans Office"/>
                <w:i/>
                <w:sz w:val="22"/>
                <w:szCs w:val="22"/>
                <w:lang w:val="en-US"/>
              </w:rPr>
              <w:t>Lienert</w:t>
            </w:r>
            <w:proofErr w:type="spellEnd"/>
            <w:r w:rsidRPr="00D74852">
              <w:rPr>
                <w:rFonts w:ascii="DesySans Office" w:eastAsia="Times New Roman" w:hAnsi="DesySans Office"/>
                <w:i/>
                <w:sz w:val="22"/>
                <w:szCs w:val="22"/>
                <w:lang w:val="en-US"/>
              </w:rPr>
              <w:t xml:space="preserve"> (DESY)</w:t>
            </w:r>
          </w:p>
        </w:tc>
      </w:tr>
      <w:tr w:rsidR="003D042F" w:rsidRPr="00D74852" w14:paraId="3B7AE493" w14:textId="77777777" w:rsidTr="00564A66">
        <w:trPr>
          <w:trHeight w:val="113"/>
        </w:trPr>
        <w:tc>
          <w:tcPr>
            <w:tcW w:w="828" w:type="dxa"/>
            <w:shd w:val="clear" w:color="auto" w:fill="F2F2F2" w:themeFill="background1" w:themeFillShade="F2"/>
          </w:tcPr>
          <w:p w14:paraId="05789B45" w14:textId="4F71E9BA" w:rsidR="003D042F" w:rsidRPr="00D74852" w:rsidRDefault="003D042F" w:rsidP="003D042F">
            <w:pPr>
              <w:ind w:right="-108"/>
              <w:rPr>
                <w:rFonts w:ascii="DesySans Office" w:hAnsi="DesySans Office" w:cs="Arial"/>
                <w:sz w:val="22"/>
                <w:szCs w:val="22"/>
                <w:lang w:val="en-GB" w:eastAsia="en-GB"/>
              </w:rPr>
            </w:pPr>
            <w:r w:rsidRPr="00D74852">
              <w:rPr>
                <w:rFonts w:ascii="DesySans Office" w:hAnsi="DesySans Office" w:cs="Arial"/>
                <w:sz w:val="22"/>
                <w:szCs w:val="22"/>
                <w:lang w:val="en-GB" w:eastAsia="en-GB"/>
              </w:rPr>
              <w:t>13:</w:t>
            </w:r>
            <w:r w:rsidR="00DD1C96" w:rsidRPr="00D74852">
              <w:rPr>
                <w:rFonts w:ascii="DesySans Office" w:hAnsi="DesySans Office" w:cs="Arial"/>
                <w:sz w:val="22"/>
                <w:szCs w:val="22"/>
                <w:lang w:val="en-GB" w:eastAsia="en-GB"/>
              </w:rPr>
              <w:t>0</w:t>
            </w:r>
            <w:r w:rsidR="00CB2258" w:rsidRPr="00D74852">
              <w:rPr>
                <w:rFonts w:ascii="DesySans Office" w:hAnsi="DesySans Office" w:cs="Arial"/>
                <w:sz w:val="22"/>
                <w:szCs w:val="22"/>
                <w:lang w:val="en-GB" w:eastAsia="en-GB"/>
              </w:rPr>
              <w:t>5</w:t>
            </w:r>
          </w:p>
        </w:tc>
        <w:tc>
          <w:tcPr>
            <w:tcW w:w="6608" w:type="dxa"/>
            <w:shd w:val="clear" w:color="auto" w:fill="auto"/>
          </w:tcPr>
          <w:p w14:paraId="1C5224BE" w14:textId="77777777" w:rsidR="003D042F" w:rsidRDefault="00CB2258" w:rsidP="00A43573">
            <w:pPr>
              <w:pStyle w:val="HTMLPreformatted"/>
              <w:spacing w:after="60" w:line="276" w:lineRule="auto"/>
              <w:rPr>
                <w:rFonts w:ascii="DesySans Office" w:hAnsi="DesySans Office"/>
                <w:sz w:val="22"/>
                <w:szCs w:val="22"/>
                <w:lang w:val="en-US"/>
              </w:rPr>
            </w:pPr>
            <w:r w:rsidRPr="00D74852">
              <w:rPr>
                <w:rFonts w:ascii="DesySans Office" w:hAnsi="DesySans Office"/>
                <w:sz w:val="22"/>
                <w:szCs w:val="22"/>
                <w:lang w:val="en-US"/>
              </w:rPr>
              <w:t>‘Status of the Swedish materials science beamline P21.2’</w:t>
            </w:r>
          </w:p>
          <w:p w14:paraId="7EE95F75" w14:textId="528D9320" w:rsidR="00D74852" w:rsidRPr="00D74852" w:rsidRDefault="00D74852" w:rsidP="00A43573">
            <w:pPr>
              <w:pStyle w:val="HTMLPreformatted"/>
              <w:spacing w:after="60" w:line="276" w:lineRule="auto"/>
              <w:rPr>
                <w:rFonts w:ascii="DesySans Office" w:eastAsia="Times" w:hAnsi="DesySans Office" w:cs="Arial"/>
                <w:i/>
                <w:sz w:val="22"/>
                <w:szCs w:val="22"/>
                <w:lang w:val="en-US"/>
              </w:rPr>
            </w:pPr>
          </w:p>
        </w:tc>
        <w:tc>
          <w:tcPr>
            <w:tcW w:w="236" w:type="dxa"/>
            <w:shd w:val="clear" w:color="auto" w:fill="F2F2F2" w:themeFill="background1" w:themeFillShade="F2"/>
          </w:tcPr>
          <w:p w14:paraId="4F972772" w14:textId="7DC5819E" w:rsidR="003D042F" w:rsidRPr="00D74852" w:rsidRDefault="003D042F" w:rsidP="003D042F">
            <w:pPr>
              <w:spacing w:line="360" w:lineRule="auto"/>
              <w:ind w:right="-108"/>
              <w:rPr>
                <w:rFonts w:ascii="DesySans Office" w:hAnsi="DesySans Office" w:cs="Arial"/>
                <w:i/>
                <w:sz w:val="22"/>
                <w:szCs w:val="22"/>
                <w:lang w:val="en-GB"/>
              </w:rPr>
            </w:pPr>
          </w:p>
        </w:tc>
        <w:tc>
          <w:tcPr>
            <w:tcW w:w="2551" w:type="dxa"/>
            <w:shd w:val="clear" w:color="auto" w:fill="F2F2F2" w:themeFill="background1" w:themeFillShade="F2"/>
          </w:tcPr>
          <w:p w14:paraId="18A63639" w14:textId="69D133A6" w:rsidR="003D042F" w:rsidRPr="00D74852" w:rsidRDefault="00CB2258" w:rsidP="003D042F">
            <w:pPr>
              <w:spacing w:line="360" w:lineRule="auto"/>
              <w:ind w:right="-108"/>
              <w:rPr>
                <w:rFonts w:ascii="DesySans Office" w:hAnsi="DesySans Office" w:cs="Arial"/>
                <w:i/>
                <w:sz w:val="22"/>
                <w:szCs w:val="22"/>
                <w:lang w:eastAsia="en-GB"/>
              </w:rPr>
            </w:pPr>
            <w:r w:rsidRPr="00D74852">
              <w:rPr>
                <w:rFonts w:ascii="DesySans Office" w:hAnsi="DesySans Office"/>
                <w:sz w:val="22"/>
                <w:szCs w:val="22"/>
              </w:rPr>
              <w:t xml:space="preserve">Zoltán </w:t>
            </w:r>
            <w:proofErr w:type="spellStart"/>
            <w:r w:rsidRPr="00D74852">
              <w:rPr>
                <w:rFonts w:ascii="DesySans Office" w:hAnsi="DesySans Office"/>
                <w:sz w:val="22"/>
                <w:szCs w:val="22"/>
              </w:rPr>
              <w:t>Hegedüs</w:t>
            </w:r>
            <w:proofErr w:type="spellEnd"/>
            <w:r w:rsidRPr="00D74852">
              <w:rPr>
                <w:rFonts w:ascii="DesySans Office" w:hAnsi="DesySans Office"/>
                <w:sz w:val="22"/>
                <w:szCs w:val="22"/>
              </w:rPr>
              <w:t xml:space="preserve"> (DESY)</w:t>
            </w:r>
          </w:p>
        </w:tc>
      </w:tr>
      <w:tr w:rsidR="003D042F" w:rsidRPr="00D74852" w14:paraId="3E3E93FD" w14:textId="77777777" w:rsidTr="003821E0">
        <w:trPr>
          <w:trHeight w:val="574"/>
        </w:trPr>
        <w:tc>
          <w:tcPr>
            <w:tcW w:w="828" w:type="dxa"/>
            <w:shd w:val="clear" w:color="auto" w:fill="F2F2F2" w:themeFill="background1" w:themeFillShade="F2"/>
          </w:tcPr>
          <w:p w14:paraId="20EE8F64" w14:textId="5F82E628" w:rsidR="003D042F" w:rsidRPr="00D74852" w:rsidRDefault="003D042F" w:rsidP="003D042F">
            <w:pPr>
              <w:ind w:right="-108"/>
              <w:rPr>
                <w:rFonts w:ascii="DesySans Office" w:hAnsi="DesySans Office" w:cs="Arial"/>
                <w:sz w:val="22"/>
                <w:szCs w:val="22"/>
                <w:lang w:val="en-GB" w:eastAsia="en-GB"/>
              </w:rPr>
            </w:pPr>
            <w:r w:rsidRPr="00D74852">
              <w:rPr>
                <w:rFonts w:ascii="DesySans Office" w:hAnsi="DesySans Office" w:cs="Arial"/>
                <w:sz w:val="22"/>
                <w:szCs w:val="22"/>
                <w:lang w:val="en-GB" w:eastAsia="en-GB"/>
              </w:rPr>
              <w:t>13:</w:t>
            </w:r>
            <w:r w:rsidR="00CB2258" w:rsidRPr="00D74852">
              <w:rPr>
                <w:rFonts w:ascii="DesySans Office" w:hAnsi="DesySans Office" w:cs="Arial"/>
                <w:sz w:val="22"/>
                <w:szCs w:val="22"/>
                <w:lang w:val="en-GB" w:eastAsia="en-GB"/>
              </w:rPr>
              <w:t>25</w:t>
            </w:r>
          </w:p>
        </w:tc>
        <w:tc>
          <w:tcPr>
            <w:tcW w:w="6608" w:type="dxa"/>
            <w:shd w:val="clear" w:color="auto" w:fill="auto"/>
          </w:tcPr>
          <w:p w14:paraId="1EED0118" w14:textId="66C28876" w:rsidR="003D042F" w:rsidRPr="00D74852" w:rsidRDefault="00CB2258" w:rsidP="00A43573">
            <w:pPr>
              <w:spacing w:after="60" w:line="276" w:lineRule="auto"/>
              <w:rPr>
                <w:rFonts w:ascii="DesySans Office" w:hAnsi="DesySans Office" w:cs="Arial"/>
                <w:i/>
                <w:sz w:val="22"/>
                <w:szCs w:val="22"/>
                <w:lang w:val="en-US"/>
              </w:rPr>
            </w:pPr>
            <w:r w:rsidRPr="00D74852">
              <w:rPr>
                <w:rFonts w:ascii="DesySans Office" w:hAnsi="DesySans Office"/>
                <w:sz w:val="22"/>
                <w:szCs w:val="22"/>
                <w:lang w:val="en-US"/>
              </w:rPr>
              <w:t>‘Ongoing and future developments at P21.2’</w:t>
            </w:r>
          </w:p>
        </w:tc>
        <w:tc>
          <w:tcPr>
            <w:tcW w:w="236" w:type="dxa"/>
            <w:shd w:val="clear" w:color="auto" w:fill="F2F2F2" w:themeFill="background1" w:themeFillShade="F2"/>
          </w:tcPr>
          <w:p w14:paraId="6022A668" w14:textId="38A205A0" w:rsidR="003D042F" w:rsidRPr="00D74852" w:rsidRDefault="003D042F" w:rsidP="003D042F">
            <w:pPr>
              <w:spacing w:line="360" w:lineRule="auto"/>
              <w:ind w:right="-108"/>
              <w:rPr>
                <w:rFonts w:ascii="DesySans Office" w:hAnsi="DesySans Office" w:cs="Arial"/>
                <w:i/>
                <w:sz w:val="22"/>
                <w:szCs w:val="22"/>
                <w:lang w:val="en-GB"/>
              </w:rPr>
            </w:pPr>
          </w:p>
        </w:tc>
        <w:tc>
          <w:tcPr>
            <w:tcW w:w="2551" w:type="dxa"/>
            <w:shd w:val="clear" w:color="auto" w:fill="F2F2F2" w:themeFill="background1" w:themeFillShade="F2"/>
          </w:tcPr>
          <w:p w14:paraId="1925125F" w14:textId="39F9BD2A" w:rsidR="003D042F" w:rsidRPr="00D74852" w:rsidRDefault="00CB2258" w:rsidP="003D042F">
            <w:pPr>
              <w:spacing w:line="360" w:lineRule="auto"/>
              <w:ind w:right="-108"/>
              <w:rPr>
                <w:rFonts w:ascii="DesySans Office" w:hAnsi="DesySans Office" w:cs="Arial"/>
                <w:i/>
                <w:sz w:val="22"/>
                <w:szCs w:val="22"/>
                <w:lang w:val="en-US" w:eastAsia="en-GB"/>
              </w:rPr>
            </w:pPr>
            <w:r w:rsidRPr="00D74852">
              <w:rPr>
                <w:rFonts w:ascii="DesySans Office" w:hAnsi="DesySans Office" w:cs="Arial"/>
                <w:i/>
                <w:sz w:val="22"/>
                <w:szCs w:val="22"/>
                <w:lang w:val="en-GB"/>
              </w:rPr>
              <w:t xml:space="preserve">Ulrich </w:t>
            </w:r>
            <w:proofErr w:type="spellStart"/>
            <w:r w:rsidRPr="00D74852">
              <w:rPr>
                <w:rFonts w:ascii="DesySans Office" w:hAnsi="DesySans Office" w:cs="Arial"/>
                <w:i/>
                <w:sz w:val="22"/>
                <w:szCs w:val="22"/>
                <w:lang w:val="en-GB"/>
              </w:rPr>
              <w:t>Lienert</w:t>
            </w:r>
            <w:proofErr w:type="spellEnd"/>
            <w:r w:rsidRPr="00D74852">
              <w:rPr>
                <w:rFonts w:ascii="DesySans Office" w:hAnsi="DesySans Office" w:cs="Arial"/>
                <w:i/>
                <w:sz w:val="22"/>
                <w:szCs w:val="22"/>
                <w:lang w:val="en-GB"/>
              </w:rPr>
              <w:t xml:space="preserve"> (DESY)</w:t>
            </w:r>
          </w:p>
        </w:tc>
      </w:tr>
      <w:tr w:rsidR="003D042F" w:rsidRPr="00D74852" w14:paraId="20F33D05" w14:textId="77777777" w:rsidTr="00564A66">
        <w:trPr>
          <w:trHeight w:val="113"/>
        </w:trPr>
        <w:tc>
          <w:tcPr>
            <w:tcW w:w="828" w:type="dxa"/>
            <w:shd w:val="clear" w:color="auto" w:fill="F2F2F2" w:themeFill="background1" w:themeFillShade="F2"/>
          </w:tcPr>
          <w:p w14:paraId="749FBA42" w14:textId="29818572" w:rsidR="003D042F" w:rsidRPr="00D74852" w:rsidRDefault="003D042F" w:rsidP="003D042F">
            <w:pPr>
              <w:spacing w:line="360" w:lineRule="auto"/>
              <w:ind w:right="-108"/>
              <w:rPr>
                <w:rFonts w:ascii="DesySans Office" w:hAnsi="DesySans Office" w:cs="Arial"/>
                <w:sz w:val="22"/>
                <w:szCs w:val="22"/>
                <w:lang w:val="en-GB" w:eastAsia="en-GB"/>
              </w:rPr>
            </w:pPr>
            <w:r w:rsidRPr="00D74852">
              <w:rPr>
                <w:rFonts w:ascii="DesySans Office" w:hAnsi="DesySans Office" w:cs="Arial"/>
                <w:sz w:val="22"/>
                <w:szCs w:val="22"/>
                <w:lang w:val="en-GB" w:eastAsia="en-GB"/>
              </w:rPr>
              <w:t>1</w:t>
            </w:r>
            <w:r w:rsidR="00CB2258" w:rsidRPr="00D74852">
              <w:rPr>
                <w:rFonts w:ascii="DesySans Office" w:hAnsi="DesySans Office" w:cs="Arial"/>
                <w:sz w:val="22"/>
                <w:szCs w:val="22"/>
                <w:lang w:val="en-GB" w:eastAsia="en-GB"/>
              </w:rPr>
              <w:t>3</w:t>
            </w:r>
            <w:r w:rsidRPr="00D74852">
              <w:rPr>
                <w:rFonts w:ascii="DesySans Office" w:hAnsi="DesySans Office" w:cs="Arial"/>
                <w:sz w:val="22"/>
                <w:szCs w:val="22"/>
                <w:lang w:val="en-GB" w:eastAsia="en-GB"/>
              </w:rPr>
              <w:t>:</w:t>
            </w:r>
            <w:r w:rsidR="00CB2258" w:rsidRPr="00D74852">
              <w:rPr>
                <w:rFonts w:ascii="DesySans Office" w:hAnsi="DesySans Office" w:cs="Arial"/>
                <w:sz w:val="22"/>
                <w:szCs w:val="22"/>
                <w:lang w:val="en-GB" w:eastAsia="en-GB"/>
              </w:rPr>
              <w:t>4</w:t>
            </w:r>
            <w:r w:rsidRPr="00D74852">
              <w:rPr>
                <w:rFonts w:ascii="DesySans Office" w:hAnsi="DesySans Office" w:cs="Arial"/>
                <w:sz w:val="22"/>
                <w:szCs w:val="22"/>
                <w:lang w:val="en-GB" w:eastAsia="en-GB"/>
              </w:rPr>
              <w:t>0</w:t>
            </w:r>
          </w:p>
        </w:tc>
        <w:tc>
          <w:tcPr>
            <w:tcW w:w="6608" w:type="dxa"/>
            <w:shd w:val="clear" w:color="auto" w:fill="auto"/>
          </w:tcPr>
          <w:p w14:paraId="63AC6013" w14:textId="77777777" w:rsidR="003D042F" w:rsidRPr="00D74852" w:rsidRDefault="00CB2258" w:rsidP="00A43573">
            <w:pPr>
              <w:spacing w:after="60" w:line="276" w:lineRule="auto"/>
              <w:rPr>
                <w:rFonts w:ascii="DesySans Office" w:hAnsi="DesySans Office"/>
                <w:sz w:val="22"/>
                <w:szCs w:val="22"/>
                <w:lang w:val="en-US"/>
              </w:rPr>
            </w:pPr>
            <w:r w:rsidRPr="00D74852">
              <w:rPr>
                <w:rFonts w:ascii="DesySans Office" w:hAnsi="DesySans Office"/>
                <w:sz w:val="22"/>
                <w:szCs w:val="22"/>
                <w:lang w:val="en-US"/>
              </w:rPr>
              <w:t>‘Data handling and software development a P21.2’</w:t>
            </w:r>
          </w:p>
          <w:p w14:paraId="1BB8574E" w14:textId="1A87B80C" w:rsidR="00D74852" w:rsidRPr="00D74852" w:rsidRDefault="00D74852" w:rsidP="00A43573">
            <w:pPr>
              <w:spacing w:after="60" w:line="276" w:lineRule="auto"/>
              <w:rPr>
                <w:rFonts w:ascii="DesySans Office" w:hAnsi="DesySans Office" w:cs="Arial"/>
                <w:i/>
                <w:sz w:val="22"/>
                <w:szCs w:val="22"/>
                <w:lang w:val="en-US"/>
              </w:rPr>
            </w:pPr>
          </w:p>
        </w:tc>
        <w:tc>
          <w:tcPr>
            <w:tcW w:w="236" w:type="dxa"/>
            <w:shd w:val="clear" w:color="auto" w:fill="F2F2F2" w:themeFill="background1" w:themeFillShade="F2"/>
          </w:tcPr>
          <w:p w14:paraId="59C1FFED" w14:textId="77777777" w:rsidR="003D042F" w:rsidRPr="00D74852" w:rsidRDefault="003D042F" w:rsidP="003D042F">
            <w:pPr>
              <w:spacing w:line="360" w:lineRule="auto"/>
              <w:rPr>
                <w:rFonts w:ascii="DesySans Office" w:hAnsi="DesySans Office" w:cs="Arial"/>
                <w:i/>
                <w:sz w:val="22"/>
                <w:szCs w:val="22"/>
                <w:lang w:val="en-GB"/>
              </w:rPr>
            </w:pPr>
          </w:p>
        </w:tc>
        <w:tc>
          <w:tcPr>
            <w:tcW w:w="2551" w:type="dxa"/>
            <w:shd w:val="clear" w:color="auto" w:fill="F2F2F2" w:themeFill="background1" w:themeFillShade="F2"/>
          </w:tcPr>
          <w:p w14:paraId="02841A57" w14:textId="303D2C7C" w:rsidR="003D042F" w:rsidRPr="00D74852" w:rsidRDefault="00031632" w:rsidP="003D042F">
            <w:pPr>
              <w:spacing w:line="360" w:lineRule="auto"/>
              <w:rPr>
                <w:rFonts w:ascii="DesySans Office" w:hAnsi="DesySans Office" w:cs="Arial"/>
                <w:i/>
                <w:sz w:val="22"/>
                <w:szCs w:val="22"/>
                <w:lang w:val="en-GB"/>
              </w:rPr>
            </w:pPr>
            <w:r w:rsidRPr="00D74852">
              <w:rPr>
                <w:rFonts w:ascii="DesySans Office" w:hAnsi="DesySans Office" w:cs="Arial"/>
                <w:i/>
                <w:sz w:val="22"/>
                <w:szCs w:val="22"/>
                <w:lang w:val="en-GB"/>
              </w:rPr>
              <w:t xml:space="preserve"> </w:t>
            </w:r>
            <w:r w:rsidR="00CB2258" w:rsidRPr="00D74852">
              <w:rPr>
                <w:rFonts w:ascii="DesySans Office" w:hAnsi="DesySans Office"/>
                <w:sz w:val="22"/>
                <w:szCs w:val="22"/>
              </w:rPr>
              <w:t xml:space="preserve">Niels </w:t>
            </w:r>
            <w:proofErr w:type="spellStart"/>
            <w:r w:rsidR="00CB2258" w:rsidRPr="00D74852">
              <w:rPr>
                <w:rFonts w:ascii="DesySans Office" w:hAnsi="DesySans Office"/>
                <w:sz w:val="22"/>
                <w:szCs w:val="22"/>
              </w:rPr>
              <w:t>Lefeld</w:t>
            </w:r>
            <w:proofErr w:type="spellEnd"/>
            <w:r w:rsidR="00CB2258" w:rsidRPr="00D74852">
              <w:rPr>
                <w:rFonts w:ascii="DesySans Office" w:hAnsi="DesySans Office"/>
                <w:sz w:val="22"/>
                <w:szCs w:val="22"/>
              </w:rPr>
              <w:t xml:space="preserve"> (DESY)</w:t>
            </w:r>
          </w:p>
        </w:tc>
      </w:tr>
      <w:tr w:rsidR="00CB2258" w:rsidRPr="00D74852" w14:paraId="322F20A1" w14:textId="77777777" w:rsidTr="00564A66">
        <w:trPr>
          <w:trHeight w:val="113"/>
        </w:trPr>
        <w:tc>
          <w:tcPr>
            <w:tcW w:w="828" w:type="dxa"/>
            <w:shd w:val="clear" w:color="auto" w:fill="F2F2F2" w:themeFill="background1" w:themeFillShade="F2"/>
          </w:tcPr>
          <w:p w14:paraId="627B9E03" w14:textId="77777777" w:rsidR="00CB2258" w:rsidRPr="00D74852" w:rsidRDefault="00CB2258" w:rsidP="003D042F">
            <w:pPr>
              <w:spacing w:line="360" w:lineRule="auto"/>
              <w:ind w:right="-108"/>
              <w:rPr>
                <w:rFonts w:ascii="DesySans Office" w:hAnsi="DesySans Office" w:cs="Arial"/>
                <w:sz w:val="22"/>
                <w:szCs w:val="22"/>
                <w:lang w:val="en-GB" w:eastAsia="en-GB"/>
              </w:rPr>
            </w:pPr>
          </w:p>
        </w:tc>
        <w:tc>
          <w:tcPr>
            <w:tcW w:w="6608" w:type="dxa"/>
            <w:shd w:val="clear" w:color="auto" w:fill="auto"/>
          </w:tcPr>
          <w:p w14:paraId="3B69D2D9" w14:textId="4E5A929B" w:rsidR="00CB2258" w:rsidRPr="00D74852" w:rsidRDefault="00CB2258" w:rsidP="00A43573">
            <w:pPr>
              <w:spacing w:after="60" w:line="276" w:lineRule="auto"/>
              <w:rPr>
                <w:rFonts w:ascii="DesySans Office" w:hAnsi="DesySans Office"/>
                <w:b/>
                <w:sz w:val="22"/>
                <w:szCs w:val="22"/>
                <w:lang w:val="en-US"/>
              </w:rPr>
            </w:pPr>
            <w:r w:rsidRPr="00D74852">
              <w:rPr>
                <w:rFonts w:ascii="DesySans Office" w:hAnsi="DesySans Office"/>
                <w:b/>
                <w:sz w:val="22"/>
                <w:szCs w:val="22"/>
                <w:lang w:val="en-US"/>
              </w:rPr>
              <w:t>Users presentations</w:t>
            </w:r>
          </w:p>
        </w:tc>
        <w:tc>
          <w:tcPr>
            <w:tcW w:w="236" w:type="dxa"/>
            <w:shd w:val="clear" w:color="auto" w:fill="F2F2F2" w:themeFill="background1" w:themeFillShade="F2"/>
          </w:tcPr>
          <w:p w14:paraId="65CAAF0A" w14:textId="77777777" w:rsidR="00CB2258" w:rsidRPr="00D74852" w:rsidRDefault="00CB2258" w:rsidP="003D042F">
            <w:pPr>
              <w:spacing w:line="360" w:lineRule="auto"/>
              <w:rPr>
                <w:rFonts w:ascii="DesySans Office" w:hAnsi="DesySans Office" w:cs="Arial"/>
                <w:i/>
                <w:sz w:val="22"/>
                <w:szCs w:val="22"/>
                <w:lang w:val="en-GB"/>
              </w:rPr>
            </w:pPr>
          </w:p>
        </w:tc>
        <w:tc>
          <w:tcPr>
            <w:tcW w:w="2551" w:type="dxa"/>
            <w:shd w:val="clear" w:color="auto" w:fill="F2F2F2" w:themeFill="background1" w:themeFillShade="F2"/>
          </w:tcPr>
          <w:p w14:paraId="2BA9F52A" w14:textId="77777777" w:rsidR="00CB2258" w:rsidRPr="00D74852" w:rsidRDefault="00CB2258" w:rsidP="003D042F">
            <w:pPr>
              <w:spacing w:line="360" w:lineRule="auto"/>
              <w:rPr>
                <w:rFonts w:ascii="DesySans Office" w:hAnsi="DesySans Office" w:cs="Arial"/>
                <w:i/>
                <w:sz w:val="22"/>
                <w:szCs w:val="22"/>
                <w:lang w:val="en-GB"/>
              </w:rPr>
            </w:pPr>
          </w:p>
        </w:tc>
      </w:tr>
      <w:tr w:rsidR="003D042F" w:rsidRPr="00D74852" w14:paraId="19E774C6" w14:textId="77777777" w:rsidTr="00564A66">
        <w:trPr>
          <w:trHeight w:val="371"/>
        </w:trPr>
        <w:tc>
          <w:tcPr>
            <w:tcW w:w="828" w:type="dxa"/>
            <w:shd w:val="clear" w:color="auto" w:fill="F2F2F2" w:themeFill="background1" w:themeFillShade="F2"/>
          </w:tcPr>
          <w:p w14:paraId="26032CA5" w14:textId="097736E5" w:rsidR="003D042F" w:rsidRPr="00D74852" w:rsidRDefault="003D042F" w:rsidP="003D042F">
            <w:pPr>
              <w:spacing w:line="360" w:lineRule="auto"/>
              <w:ind w:right="-108"/>
              <w:rPr>
                <w:rFonts w:ascii="DesySans Office" w:hAnsi="DesySans Office" w:cs="Arial"/>
                <w:sz w:val="22"/>
                <w:szCs w:val="22"/>
                <w:lang w:val="en-GB" w:eastAsia="en-GB"/>
              </w:rPr>
            </w:pPr>
            <w:r w:rsidRPr="00D74852">
              <w:rPr>
                <w:rFonts w:ascii="DesySans Office" w:hAnsi="DesySans Office" w:cs="Arial"/>
                <w:sz w:val="22"/>
                <w:szCs w:val="22"/>
                <w:lang w:val="en-GB" w:eastAsia="en-GB"/>
              </w:rPr>
              <w:t>1</w:t>
            </w:r>
            <w:r w:rsidR="00CB2258" w:rsidRPr="00D74852">
              <w:rPr>
                <w:rFonts w:ascii="DesySans Office" w:hAnsi="DesySans Office" w:cs="Arial"/>
                <w:sz w:val="22"/>
                <w:szCs w:val="22"/>
                <w:lang w:val="en-GB" w:eastAsia="en-GB"/>
              </w:rPr>
              <w:t>3</w:t>
            </w:r>
            <w:r w:rsidRPr="00D74852">
              <w:rPr>
                <w:rFonts w:ascii="DesySans Office" w:hAnsi="DesySans Office" w:cs="Arial"/>
                <w:sz w:val="22"/>
                <w:szCs w:val="22"/>
                <w:lang w:val="en-GB" w:eastAsia="en-GB"/>
              </w:rPr>
              <w:t>:</w:t>
            </w:r>
            <w:r w:rsidR="00CB2258" w:rsidRPr="00D74852">
              <w:rPr>
                <w:rFonts w:ascii="DesySans Office" w:hAnsi="DesySans Office" w:cs="Arial"/>
                <w:sz w:val="22"/>
                <w:szCs w:val="22"/>
                <w:lang w:val="en-GB" w:eastAsia="en-GB"/>
              </w:rPr>
              <w:t>55</w:t>
            </w:r>
          </w:p>
        </w:tc>
        <w:tc>
          <w:tcPr>
            <w:tcW w:w="6608" w:type="dxa"/>
            <w:shd w:val="clear" w:color="auto" w:fill="auto"/>
          </w:tcPr>
          <w:p w14:paraId="0B8F0C05" w14:textId="5A898496" w:rsidR="003D042F" w:rsidRPr="00D74852" w:rsidRDefault="00CB2258" w:rsidP="00A43573">
            <w:pPr>
              <w:spacing w:after="60" w:line="276" w:lineRule="auto"/>
              <w:rPr>
                <w:rFonts w:ascii="DesySans Office" w:hAnsi="DesySans Office" w:cs="Arial"/>
                <w:i/>
                <w:sz w:val="22"/>
                <w:szCs w:val="22"/>
                <w:lang w:val="en-US"/>
              </w:rPr>
            </w:pPr>
            <w:r w:rsidRPr="00D74852">
              <w:rPr>
                <w:rFonts w:ascii="DesySans Office" w:hAnsi="DesySans Office"/>
                <w:sz w:val="22"/>
                <w:szCs w:val="22"/>
                <w:lang w:val="en-US"/>
              </w:rPr>
              <w:t>‘In-situ SAXS and WAXS reveal strain anisotropy and modes of template filling in ordered electrodeposited nanostructures’</w:t>
            </w:r>
          </w:p>
        </w:tc>
        <w:tc>
          <w:tcPr>
            <w:tcW w:w="236" w:type="dxa"/>
            <w:shd w:val="clear" w:color="auto" w:fill="F2F2F2" w:themeFill="background1" w:themeFillShade="F2"/>
          </w:tcPr>
          <w:p w14:paraId="09CCC661" w14:textId="2D4C22FF" w:rsidR="003D042F" w:rsidRPr="00D74852" w:rsidRDefault="003D042F" w:rsidP="003D042F">
            <w:pPr>
              <w:ind w:right="-108"/>
              <w:rPr>
                <w:rFonts w:ascii="DesySans Office" w:hAnsi="DesySans Office" w:cs="Arial"/>
                <w:i/>
                <w:sz w:val="22"/>
                <w:szCs w:val="22"/>
                <w:lang w:val="en-US" w:eastAsia="en-GB"/>
              </w:rPr>
            </w:pPr>
          </w:p>
        </w:tc>
        <w:tc>
          <w:tcPr>
            <w:tcW w:w="2551" w:type="dxa"/>
            <w:shd w:val="clear" w:color="auto" w:fill="F2F2F2" w:themeFill="background1" w:themeFillShade="F2"/>
          </w:tcPr>
          <w:p w14:paraId="281C388B" w14:textId="77777777" w:rsidR="003D042F" w:rsidRPr="00D74852" w:rsidRDefault="00CB2258" w:rsidP="003D042F">
            <w:pPr>
              <w:rPr>
                <w:rFonts w:ascii="DesySans Office" w:hAnsi="DesySans Office"/>
                <w:sz w:val="22"/>
                <w:szCs w:val="22"/>
                <w:lang w:val="en-US"/>
              </w:rPr>
            </w:pPr>
            <w:r w:rsidRPr="00D74852">
              <w:rPr>
                <w:rFonts w:ascii="DesySans Office" w:hAnsi="DesySans Office"/>
                <w:sz w:val="22"/>
                <w:szCs w:val="22"/>
                <w:lang w:val="en-US"/>
              </w:rPr>
              <w:t xml:space="preserve">Giuseppe </w:t>
            </w:r>
            <w:proofErr w:type="spellStart"/>
            <w:r w:rsidRPr="00D74852">
              <w:rPr>
                <w:rFonts w:ascii="DesySans Office" w:hAnsi="DesySans Office"/>
                <w:sz w:val="22"/>
                <w:szCs w:val="22"/>
                <w:lang w:val="en-US"/>
              </w:rPr>
              <w:t>Abbondanza</w:t>
            </w:r>
            <w:proofErr w:type="spellEnd"/>
            <w:r w:rsidRPr="00D74852">
              <w:rPr>
                <w:rFonts w:ascii="DesySans Office" w:hAnsi="DesySans Office"/>
                <w:sz w:val="22"/>
                <w:szCs w:val="22"/>
                <w:lang w:val="en-US"/>
              </w:rPr>
              <w:t xml:space="preserve"> (Chalmers University of Technology)</w:t>
            </w:r>
          </w:p>
          <w:p w14:paraId="0FE33150" w14:textId="40BCDAA1" w:rsidR="00CB2258" w:rsidRPr="00D74852" w:rsidRDefault="00CB2258" w:rsidP="003D042F">
            <w:pPr>
              <w:rPr>
                <w:rFonts w:ascii="DesySans Office" w:hAnsi="DesySans Office" w:cs="Arial"/>
                <w:i/>
                <w:sz w:val="22"/>
                <w:szCs w:val="22"/>
                <w:lang w:val="en-US"/>
              </w:rPr>
            </w:pPr>
          </w:p>
        </w:tc>
      </w:tr>
      <w:tr w:rsidR="003D042F" w:rsidRPr="00D74852" w14:paraId="7A8107B8" w14:textId="77777777" w:rsidTr="00564A66">
        <w:trPr>
          <w:trHeight w:val="113"/>
        </w:trPr>
        <w:tc>
          <w:tcPr>
            <w:tcW w:w="828" w:type="dxa"/>
            <w:shd w:val="clear" w:color="auto" w:fill="F2F2F2" w:themeFill="background1" w:themeFillShade="F2"/>
          </w:tcPr>
          <w:p w14:paraId="5F7797EF" w14:textId="5B2AF809" w:rsidR="003D042F" w:rsidRPr="00D74852" w:rsidRDefault="003D042F" w:rsidP="003D042F">
            <w:pPr>
              <w:ind w:right="-108"/>
              <w:rPr>
                <w:rFonts w:ascii="DesySans Office" w:hAnsi="DesySans Office" w:cs="Arial"/>
                <w:sz w:val="22"/>
                <w:szCs w:val="22"/>
                <w:lang w:val="en-GB" w:eastAsia="en-GB"/>
              </w:rPr>
            </w:pPr>
            <w:r w:rsidRPr="00D74852">
              <w:rPr>
                <w:rFonts w:ascii="DesySans Office" w:hAnsi="DesySans Office" w:cs="Arial"/>
                <w:sz w:val="22"/>
                <w:szCs w:val="22"/>
                <w:lang w:val="en-GB" w:eastAsia="en-GB"/>
              </w:rPr>
              <w:t>1</w:t>
            </w:r>
            <w:r w:rsidR="00CB2258" w:rsidRPr="00D74852">
              <w:rPr>
                <w:rFonts w:ascii="DesySans Office" w:hAnsi="DesySans Office" w:cs="Arial"/>
                <w:sz w:val="22"/>
                <w:szCs w:val="22"/>
                <w:lang w:val="en-GB" w:eastAsia="en-GB"/>
              </w:rPr>
              <w:t>4</w:t>
            </w:r>
            <w:r w:rsidRPr="00D74852">
              <w:rPr>
                <w:rFonts w:ascii="DesySans Office" w:hAnsi="DesySans Office" w:cs="Arial"/>
                <w:sz w:val="22"/>
                <w:szCs w:val="22"/>
                <w:lang w:val="en-GB" w:eastAsia="en-GB"/>
              </w:rPr>
              <w:t>:</w:t>
            </w:r>
            <w:r w:rsidR="00CB2258" w:rsidRPr="00D74852">
              <w:rPr>
                <w:rFonts w:ascii="DesySans Office" w:hAnsi="DesySans Office" w:cs="Arial"/>
                <w:sz w:val="22"/>
                <w:szCs w:val="22"/>
                <w:lang w:val="en-GB" w:eastAsia="en-GB"/>
              </w:rPr>
              <w:t>2</w:t>
            </w:r>
            <w:r w:rsidRPr="00D74852">
              <w:rPr>
                <w:rFonts w:ascii="DesySans Office" w:hAnsi="DesySans Office" w:cs="Arial"/>
                <w:sz w:val="22"/>
                <w:szCs w:val="22"/>
                <w:lang w:val="en-GB" w:eastAsia="en-GB"/>
              </w:rPr>
              <w:t>0</w:t>
            </w:r>
          </w:p>
        </w:tc>
        <w:tc>
          <w:tcPr>
            <w:tcW w:w="6608" w:type="dxa"/>
            <w:shd w:val="clear" w:color="auto" w:fill="auto"/>
          </w:tcPr>
          <w:p w14:paraId="20A3D793" w14:textId="2B81E2E6" w:rsidR="003D042F" w:rsidRPr="00D74852" w:rsidRDefault="00CB2258" w:rsidP="00A43573">
            <w:pPr>
              <w:spacing w:after="60" w:line="276" w:lineRule="auto"/>
              <w:rPr>
                <w:rFonts w:ascii="DesySans Office" w:hAnsi="DesySans Office" w:cs="Arial"/>
                <w:sz w:val="22"/>
                <w:szCs w:val="22"/>
                <w:lang w:val="en-US"/>
              </w:rPr>
            </w:pPr>
            <w:r w:rsidRPr="00D74852">
              <w:rPr>
                <w:rFonts w:ascii="DesySans Office" w:hAnsi="DesySans Office"/>
                <w:sz w:val="22"/>
                <w:szCs w:val="22"/>
                <w:lang w:val="en-US"/>
              </w:rPr>
              <w:t>‘Investigating Early-Stage Precipitation in Metallic Glasses Through Small- and Wide-Angle X-ray Scattering Combined with Classical Nucleation and Growth Modeling’</w:t>
            </w:r>
          </w:p>
        </w:tc>
        <w:tc>
          <w:tcPr>
            <w:tcW w:w="236" w:type="dxa"/>
            <w:shd w:val="clear" w:color="auto" w:fill="F2F2F2" w:themeFill="background1" w:themeFillShade="F2"/>
          </w:tcPr>
          <w:p w14:paraId="1FEBF1B6" w14:textId="144E6540" w:rsidR="003D042F" w:rsidRPr="00D74852" w:rsidRDefault="003D042F" w:rsidP="003D042F">
            <w:pPr>
              <w:spacing w:after="40" w:line="276" w:lineRule="auto"/>
              <w:rPr>
                <w:rFonts w:ascii="DesySans Office" w:hAnsi="DesySans Office" w:cs="Arial"/>
                <w:sz w:val="22"/>
                <w:szCs w:val="22"/>
                <w:lang w:val="en-US"/>
              </w:rPr>
            </w:pPr>
          </w:p>
        </w:tc>
        <w:tc>
          <w:tcPr>
            <w:tcW w:w="2551" w:type="dxa"/>
            <w:shd w:val="clear" w:color="auto" w:fill="F2F2F2" w:themeFill="background1" w:themeFillShade="F2"/>
          </w:tcPr>
          <w:p w14:paraId="39A498A7" w14:textId="33BCAB6B" w:rsidR="003D042F" w:rsidRPr="00D74852" w:rsidRDefault="00CB2258" w:rsidP="003D042F">
            <w:pPr>
              <w:rPr>
                <w:rFonts w:ascii="DesySans Office" w:hAnsi="DesySans Office" w:cs="Arial"/>
                <w:sz w:val="22"/>
                <w:szCs w:val="22"/>
                <w:lang w:val="en-US"/>
              </w:rPr>
            </w:pPr>
            <w:r w:rsidRPr="00D74852">
              <w:rPr>
                <w:rFonts w:ascii="DesySans Office" w:hAnsi="DesySans Office"/>
                <w:sz w:val="22"/>
                <w:szCs w:val="22"/>
              </w:rPr>
              <w:t>Martin Fisk (Malmö University)</w:t>
            </w:r>
          </w:p>
        </w:tc>
      </w:tr>
      <w:tr w:rsidR="003D042F" w:rsidRPr="00D74852" w14:paraId="662BAE08" w14:textId="77777777" w:rsidTr="00564A66">
        <w:trPr>
          <w:trHeight w:val="113"/>
        </w:trPr>
        <w:tc>
          <w:tcPr>
            <w:tcW w:w="828" w:type="dxa"/>
            <w:shd w:val="clear" w:color="auto" w:fill="F2F2F2" w:themeFill="background1" w:themeFillShade="F2"/>
          </w:tcPr>
          <w:p w14:paraId="0AB16E40" w14:textId="77777777" w:rsidR="003D042F" w:rsidRPr="00D74852" w:rsidRDefault="003D042F" w:rsidP="003D042F">
            <w:pPr>
              <w:ind w:right="-108"/>
              <w:rPr>
                <w:rFonts w:ascii="DesySans Office" w:hAnsi="DesySans Office" w:cs="Arial"/>
                <w:sz w:val="22"/>
                <w:szCs w:val="22"/>
                <w:lang w:val="en-GB" w:eastAsia="en-GB"/>
              </w:rPr>
            </w:pPr>
          </w:p>
        </w:tc>
        <w:tc>
          <w:tcPr>
            <w:tcW w:w="6608" w:type="dxa"/>
            <w:shd w:val="clear" w:color="auto" w:fill="auto"/>
          </w:tcPr>
          <w:p w14:paraId="53DF4632" w14:textId="77777777" w:rsidR="003D042F" w:rsidRPr="00D74852" w:rsidRDefault="003D042F" w:rsidP="00A43573">
            <w:pPr>
              <w:spacing w:after="60" w:line="276" w:lineRule="auto"/>
              <w:rPr>
                <w:rFonts w:ascii="DesySans Office" w:hAnsi="DesySans Office" w:cs="Arial"/>
                <w:i/>
                <w:color w:val="000000" w:themeColor="text1"/>
                <w:sz w:val="22"/>
                <w:szCs w:val="22"/>
                <w:lang w:val="en-US"/>
              </w:rPr>
            </w:pPr>
          </w:p>
        </w:tc>
        <w:tc>
          <w:tcPr>
            <w:tcW w:w="236" w:type="dxa"/>
            <w:shd w:val="clear" w:color="auto" w:fill="F2F2F2" w:themeFill="background1" w:themeFillShade="F2"/>
          </w:tcPr>
          <w:p w14:paraId="3794C7CD" w14:textId="77777777" w:rsidR="003D042F" w:rsidRPr="00D74852" w:rsidRDefault="003D042F" w:rsidP="003D042F">
            <w:pPr>
              <w:rPr>
                <w:rFonts w:ascii="DesySans Office" w:hAnsi="DesySans Office" w:cs="Arial"/>
                <w:i/>
                <w:sz w:val="22"/>
                <w:szCs w:val="22"/>
                <w:lang w:val="en-GB"/>
              </w:rPr>
            </w:pPr>
          </w:p>
        </w:tc>
        <w:tc>
          <w:tcPr>
            <w:tcW w:w="2551" w:type="dxa"/>
            <w:shd w:val="clear" w:color="auto" w:fill="F2F2F2" w:themeFill="background1" w:themeFillShade="F2"/>
          </w:tcPr>
          <w:p w14:paraId="61C1E2EE" w14:textId="299DD3D6" w:rsidR="003D042F" w:rsidRPr="00D74852" w:rsidRDefault="003D042F" w:rsidP="003D042F">
            <w:pPr>
              <w:rPr>
                <w:rFonts w:ascii="DesySans Office" w:hAnsi="DesySans Office" w:cs="Arial"/>
                <w:i/>
                <w:sz w:val="22"/>
                <w:szCs w:val="22"/>
                <w:lang w:val="en-GB"/>
              </w:rPr>
            </w:pPr>
          </w:p>
        </w:tc>
      </w:tr>
      <w:tr w:rsidR="003D042F" w:rsidRPr="00D74852" w14:paraId="34FE78F4" w14:textId="77777777" w:rsidTr="00564A66">
        <w:trPr>
          <w:trHeight w:val="113"/>
        </w:trPr>
        <w:tc>
          <w:tcPr>
            <w:tcW w:w="828" w:type="dxa"/>
            <w:shd w:val="clear" w:color="auto" w:fill="F2F2F2" w:themeFill="background1" w:themeFillShade="F2"/>
          </w:tcPr>
          <w:p w14:paraId="431221DE" w14:textId="26A63ED0" w:rsidR="003D042F" w:rsidRPr="00D74852" w:rsidRDefault="003D042F" w:rsidP="003D042F">
            <w:pPr>
              <w:ind w:right="-108"/>
              <w:rPr>
                <w:rFonts w:ascii="DesySans Office" w:hAnsi="DesySans Office" w:cs="Arial"/>
                <w:sz w:val="22"/>
                <w:szCs w:val="22"/>
                <w:lang w:val="en-GB" w:eastAsia="en-GB"/>
              </w:rPr>
            </w:pPr>
            <w:r w:rsidRPr="00D74852">
              <w:rPr>
                <w:rFonts w:ascii="DesySans Office" w:hAnsi="DesySans Office" w:cs="Arial"/>
                <w:sz w:val="22"/>
                <w:szCs w:val="22"/>
                <w:lang w:val="en-GB" w:eastAsia="en-GB"/>
              </w:rPr>
              <w:t>1</w:t>
            </w:r>
            <w:r w:rsidR="00CB2258" w:rsidRPr="00D74852">
              <w:rPr>
                <w:rFonts w:ascii="DesySans Office" w:hAnsi="DesySans Office" w:cs="Arial"/>
                <w:sz w:val="22"/>
                <w:szCs w:val="22"/>
                <w:lang w:val="en-GB" w:eastAsia="en-GB"/>
              </w:rPr>
              <w:t>4</w:t>
            </w:r>
            <w:r w:rsidRPr="00D74852">
              <w:rPr>
                <w:rFonts w:ascii="DesySans Office" w:hAnsi="DesySans Office" w:cs="Arial"/>
                <w:sz w:val="22"/>
                <w:szCs w:val="22"/>
                <w:lang w:val="en-GB" w:eastAsia="en-GB"/>
              </w:rPr>
              <w:t>:</w:t>
            </w:r>
            <w:r w:rsidR="00CB2258" w:rsidRPr="00D74852">
              <w:rPr>
                <w:rFonts w:ascii="DesySans Office" w:hAnsi="DesySans Office" w:cs="Arial"/>
                <w:sz w:val="22"/>
                <w:szCs w:val="22"/>
                <w:lang w:val="en-GB" w:eastAsia="en-GB"/>
              </w:rPr>
              <w:t>45</w:t>
            </w:r>
          </w:p>
        </w:tc>
        <w:tc>
          <w:tcPr>
            <w:tcW w:w="6608" w:type="dxa"/>
            <w:shd w:val="clear" w:color="auto" w:fill="auto"/>
          </w:tcPr>
          <w:p w14:paraId="4EFEA834" w14:textId="77777777" w:rsidR="003D042F" w:rsidRPr="00D74852" w:rsidRDefault="00CB2258" w:rsidP="00A43573">
            <w:pPr>
              <w:spacing w:after="60" w:line="276" w:lineRule="auto"/>
              <w:rPr>
                <w:rFonts w:ascii="DesySans Office" w:hAnsi="DesySans Office" w:cs="Arial"/>
                <w:b/>
                <w:color w:val="000000" w:themeColor="text1"/>
                <w:sz w:val="22"/>
                <w:szCs w:val="22"/>
                <w:lang w:val="en-US"/>
              </w:rPr>
            </w:pPr>
            <w:r w:rsidRPr="00D74852">
              <w:rPr>
                <w:rFonts w:ascii="DesySans Office" w:hAnsi="DesySans Office" w:cs="Arial"/>
                <w:b/>
                <w:color w:val="000000" w:themeColor="text1"/>
                <w:sz w:val="22"/>
                <w:szCs w:val="22"/>
                <w:lang w:val="en-US"/>
              </w:rPr>
              <w:t>Break</w:t>
            </w:r>
          </w:p>
          <w:p w14:paraId="7E3DD875" w14:textId="32E67AB8" w:rsidR="00D74852" w:rsidRPr="00D74852" w:rsidRDefault="00D74852" w:rsidP="00A43573">
            <w:pPr>
              <w:spacing w:after="60" w:line="276" w:lineRule="auto"/>
              <w:rPr>
                <w:rFonts w:ascii="DesySans Office" w:hAnsi="DesySans Office" w:cs="Arial"/>
                <w:b/>
                <w:color w:val="000000" w:themeColor="text1"/>
                <w:sz w:val="22"/>
                <w:szCs w:val="22"/>
                <w:lang w:val="en-US"/>
              </w:rPr>
            </w:pPr>
          </w:p>
        </w:tc>
        <w:tc>
          <w:tcPr>
            <w:tcW w:w="236" w:type="dxa"/>
            <w:shd w:val="clear" w:color="auto" w:fill="F2F2F2" w:themeFill="background1" w:themeFillShade="F2"/>
          </w:tcPr>
          <w:p w14:paraId="25A5FFF5" w14:textId="5CC477A8" w:rsidR="003D042F" w:rsidRPr="00D74852" w:rsidRDefault="003D042F" w:rsidP="003D042F">
            <w:pPr>
              <w:rPr>
                <w:rFonts w:ascii="DesySans Office" w:hAnsi="DesySans Office" w:cs="Arial"/>
                <w:i/>
                <w:sz w:val="22"/>
                <w:szCs w:val="22"/>
                <w:lang w:val="en-GB"/>
              </w:rPr>
            </w:pPr>
          </w:p>
        </w:tc>
        <w:tc>
          <w:tcPr>
            <w:tcW w:w="2551" w:type="dxa"/>
            <w:shd w:val="clear" w:color="auto" w:fill="F2F2F2" w:themeFill="background1" w:themeFillShade="F2"/>
          </w:tcPr>
          <w:p w14:paraId="6C5932CB" w14:textId="07008E64" w:rsidR="003D042F" w:rsidRPr="00D74852" w:rsidRDefault="003D042F" w:rsidP="003D042F">
            <w:pPr>
              <w:rPr>
                <w:rFonts w:ascii="DesySans Office" w:hAnsi="DesySans Office" w:cs="Arial"/>
                <w:b/>
                <w:i/>
                <w:sz w:val="22"/>
                <w:szCs w:val="22"/>
                <w:lang w:val="en-GB"/>
              </w:rPr>
            </w:pPr>
          </w:p>
        </w:tc>
      </w:tr>
      <w:tr w:rsidR="00D74852" w:rsidRPr="00D74852" w14:paraId="6185E7BA" w14:textId="77777777" w:rsidTr="00564A66">
        <w:trPr>
          <w:trHeight w:val="113"/>
        </w:trPr>
        <w:tc>
          <w:tcPr>
            <w:tcW w:w="828" w:type="dxa"/>
            <w:shd w:val="clear" w:color="auto" w:fill="F2F2F2" w:themeFill="background1" w:themeFillShade="F2"/>
          </w:tcPr>
          <w:p w14:paraId="66E92653" w14:textId="77777777" w:rsidR="00D74852" w:rsidRPr="00D74852" w:rsidRDefault="00D74852" w:rsidP="003D042F">
            <w:pPr>
              <w:ind w:right="-108"/>
              <w:rPr>
                <w:rFonts w:ascii="DesySans Office" w:hAnsi="DesySans Office" w:cs="Arial"/>
                <w:sz w:val="22"/>
                <w:szCs w:val="22"/>
                <w:lang w:val="en-GB" w:eastAsia="en-GB"/>
              </w:rPr>
            </w:pPr>
          </w:p>
        </w:tc>
        <w:tc>
          <w:tcPr>
            <w:tcW w:w="6608" w:type="dxa"/>
            <w:shd w:val="clear" w:color="auto" w:fill="auto"/>
          </w:tcPr>
          <w:p w14:paraId="19702555" w14:textId="08F2F12C" w:rsidR="00D74852" w:rsidRPr="00D74852" w:rsidRDefault="00D74852" w:rsidP="00A43573">
            <w:pPr>
              <w:spacing w:after="60" w:line="276" w:lineRule="auto"/>
              <w:rPr>
                <w:rFonts w:ascii="DesySans Office" w:hAnsi="DesySans Office" w:cs="Arial"/>
                <w:b/>
                <w:color w:val="000000" w:themeColor="text1"/>
                <w:sz w:val="22"/>
                <w:szCs w:val="22"/>
                <w:lang w:val="en-US"/>
              </w:rPr>
            </w:pPr>
            <w:r w:rsidRPr="00D74852">
              <w:rPr>
                <w:rFonts w:ascii="DesySans Office" w:hAnsi="DesySans Office" w:cs="Arial"/>
                <w:b/>
                <w:color w:val="000000" w:themeColor="text1"/>
                <w:sz w:val="22"/>
                <w:szCs w:val="22"/>
                <w:lang w:val="en-US"/>
              </w:rPr>
              <w:t xml:space="preserve">User </w:t>
            </w:r>
            <w:proofErr w:type="spellStart"/>
            <w:r w:rsidRPr="00D74852">
              <w:rPr>
                <w:rFonts w:ascii="DesySans Office" w:hAnsi="DesySans Office" w:cs="Arial"/>
                <w:b/>
                <w:color w:val="000000" w:themeColor="text1"/>
                <w:sz w:val="22"/>
                <w:szCs w:val="22"/>
                <w:lang w:val="en-US"/>
              </w:rPr>
              <w:t>presentatons</w:t>
            </w:r>
            <w:proofErr w:type="spellEnd"/>
            <w:r w:rsidRPr="00D74852">
              <w:rPr>
                <w:rFonts w:ascii="DesySans Office" w:hAnsi="DesySans Office" w:cs="Arial"/>
                <w:b/>
                <w:color w:val="000000" w:themeColor="text1"/>
                <w:sz w:val="22"/>
                <w:szCs w:val="22"/>
                <w:lang w:val="en-US"/>
              </w:rPr>
              <w:t xml:space="preserve"> cont’d</w:t>
            </w:r>
          </w:p>
        </w:tc>
        <w:tc>
          <w:tcPr>
            <w:tcW w:w="236" w:type="dxa"/>
            <w:shd w:val="clear" w:color="auto" w:fill="F2F2F2" w:themeFill="background1" w:themeFillShade="F2"/>
          </w:tcPr>
          <w:p w14:paraId="7E54E5EC" w14:textId="77777777" w:rsidR="00D74852" w:rsidRPr="00D74852" w:rsidRDefault="00D74852" w:rsidP="003D042F">
            <w:pPr>
              <w:rPr>
                <w:rFonts w:ascii="DesySans Office" w:hAnsi="DesySans Office" w:cs="Arial"/>
                <w:i/>
                <w:sz w:val="22"/>
                <w:szCs w:val="22"/>
                <w:lang w:val="en-GB"/>
              </w:rPr>
            </w:pPr>
          </w:p>
        </w:tc>
        <w:tc>
          <w:tcPr>
            <w:tcW w:w="2551" w:type="dxa"/>
            <w:shd w:val="clear" w:color="auto" w:fill="F2F2F2" w:themeFill="background1" w:themeFillShade="F2"/>
          </w:tcPr>
          <w:p w14:paraId="1A0589D8" w14:textId="77777777" w:rsidR="00D74852" w:rsidRPr="00D74852" w:rsidRDefault="00D74852" w:rsidP="003D042F">
            <w:pPr>
              <w:rPr>
                <w:rFonts w:ascii="DesySans Office" w:hAnsi="DesySans Office" w:cs="Arial"/>
                <w:i/>
                <w:sz w:val="22"/>
                <w:szCs w:val="22"/>
                <w:lang w:val="en-GB"/>
              </w:rPr>
            </w:pPr>
          </w:p>
        </w:tc>
      </w:tr>
      <w:tr w:rsidR="003D042F" w:rsidRPr="00D74852" w14:paraId="0EBE162E" w14:textId="77777777" w:rsidTr="00564A66">
        <w:trPr>
          <w:trHeight w:val="113"/>
        </w:trPr>
        <w:tc>
          <w:tcPr>
            <w:tcW w:w="828" w:type="dxa"/>
            <w:shd w:val="clear" w:color="auto" w:fill="F2F2F2" w:themeFill="background1" w:themeFillShade="F2"/>
          </w:tcPr>
          <w:p w14:paraId="2172EF00" w14:textId="68A45614" w:rsidR="003D042F" w:rsidRPr="00D74852" w:rsidRDefault="00CB2258" w:rsidP="003D042F">
            <w:pPr>
              <w:ind w:right="-108"/>
              <w:rPr>
                <w:rFonts w:ascii="DesySans Office" w:hAnsi="DesySans Office" w:cs="Arial"/>
                <w:sz w:val="22"/>
                <w:szCs w:val="22"/>
                <w:lang w:val="en-GB" w:eastAsia="en-GB"/>
              </w:rPr>
            </w:pPr>
            <w:r w:rsidRPr="00D74852">
              <w:rPr>
                <w:rFonts w:ascii="DesySans Office" w:hAnsi="DesySans Office" w:cs="Arial"/>
                <w:sz w:val="22"/>
                <w:szCs w:val="22"/>
                <w:lang w:val="en-GB" w:eastAsia="en-GB"/>
              </w:rPr>
              <w:t>15</w:t>
            </w:r>
            <w:r w:rsidR="003D042F" w:rsidRPr="00D74852">
              <w:rPr>
                <w:rFonts w:ascii="DesySans Office" w:hAnsi="DesySans Office" w:cs="Arial"/>
                <w:sz w:val="22"/>
                <w:szCs w:val="22"/>
                <w:lang w:val="en-GB" w:eastAsia="en-GB"/>
              </w:rPr>
              <w:t>:</w:t>
            </w:r>
            <w:r w:rsidRPr="00D74852">
              <w:rPr>
                <w:rFonts w:ascii="DesySans Office" w:hAnsi="DesySans Office" w:cs="Arial"/>
                <w:sz w:val="22"/>
                <w:szCs w:val="22"/>
                <w:lang w:val="en-GB" w:eastAsia="en-GB"/>
              </w:rPr>
              <w:t>15</w:t>
            </w:r>
          </w:p>
        </w:tc>
        <w:tc>
          <w:tcPr>
            <w:tcW w:w="6608" w:type="dxa"/>
            <w:shd w:val="clear" w:color="auto" w:fill="auto"/>
          </w:tcPr>
          <w:p w14:paraId="51479BFB" w14:textId="54B732E4" w:rsidR="003D042F" w:rsidRPr="00D74852" w:rsidRDefault="00D74852" w:rsidP="00A43573">
            <w:pPr>
              <w:pStyle w:val="PlainText"/>
              <w:spacing w:after="60" w:line="276" w:lineRule="auto"/>
              <w:rPr>
                <w:rFonts w:ascii="DesySans Office" w:eastAsia="Times" w:hAnsi="DesySans Office" w:cs="Arial"/>
                <w:i/>
                <w:color w:val="000000" w:themeColor="text1"/>
                <w:szCs w:val="22"/>
                <w:lang w:val="en-US" w:eastAsia="de-DE"/>
              </w:rPr>
            </w:pPr>
            <w:r w:rsidRPr="00D74852">
              <w:rPr>
                <w:rFonts w:ascii="DesySans Office" w:hAnsi="DesySans Office"/>
                <w:szCs w:val="22"/>
                <w:lang w:val="en-US"/>
              </w:rPr>
              <w:t xml:space="preserve">‘Anisotropic secondary phase in </w:t>
            </w:r>
            <w:proofErr w:type="gramStart"/>
            <w:r w:rsidRPr="00D74852">
              <w:rPr>
                <w:rFonts w:ascii="DesySans Office" w:hAnsi="DesySans Office"/>
                <w:szCs w:val="22"/>
                <w:lang w:val="en-US"/>
              </w:rPr>
              <w:t>Mo(</w:t>
            </w:r>
            <w:proofErr w:type="spellStart"/>
            <w:proofErr w:type="gramEnd"/>
            <w:r w:rsidRPr="00D74852">
              <w:rPr>
                <w:rFonts w:ascii="DesySans Office" w:hAnsi="DesySans Office"/>
                <w:szCs w:val="22"/>
                <w:lang w:val="en-US"/>
              </w:rPr>
              <w:t>Si,Al</w:t>
            </w:r>
            <w:proofErr w:type="spellEnd"/>
            <w:r w:rsidRPr="00D74852">
              <w:rPr>
                <w:rFonts w:ascii="DesySans Office" w:hAnsi="DesySans Office"/>
                <w:szCs w:val="22"/>
                <w:lang w:val="en-US"/>
              </w:rPr>
              <w:t>)2 investigated by in situ synchrotron X-ray diffraction</w:t>
            </w:r>
            <w:r w:rsidRPr="00D74852">
              <w:rPr>
                <w:rFonts w:ascii="DesySans Office" w:hAnsi="DesySans Office"/>
                <w:szCs w:val="22"/>
                <w:lang w:val="en-US"/>
              </w:rPr>
              <w:t>’</w:t>
            </w:r>
          </w:p>
        </w:tc>
        <w:tc>
          <w:tcPr>
            <w:tcW w:w="236" w:type="dxa"/>
            <w:shd w:val="clear" w:color="auto" w:fill="F2F2F2" w:themeFill="background1" w:themeFillShade="F2"/>
          </w:tcPr>
          <w:p w14:paraId="4337C2E0" w14:textId="782F556C" w:rsidR="003D042F" w:rsidRPr="00D74852" w:rsidRDefault="003D042F" w:rsidP="003D042F">
            <w:pPr>
              <w:spacing w:after="40"/>
              <w:rPr>
                <w:rFonts w:ascii="DesySans Office" w:hAnsi="DesySans Office" w:cs="Arial"/>
                <w:sz w:val="22"/>
                <w:szCs w:val="22"/>
                <w:lang w:val="en-US" w:eastAsia="en-GB"/>
              </w:rPr>
            </w:pPr>
          </w:p>
        </w:tc>
        <w:tc>
          <w:tcPr>
            <w:tcW w:w="2551" w:type="dxa"/>
            <w:shd w:val="clear" w:color="auto" w:fill="F2F2F2" w:themeFill="background1" w:themeFillShade="F2"/>
          </w:tcPr>
          <w:p w14:paraId="519A7FC1" w14:textId="77777777" w:rsidR="003D042F" w:rsidRPr="00D74852" w:rsidRDefault="00D74852" w:rsidP="003D042F">
            <w:pPr>
              <w:rPr>
                <w:rFonts w:ascii="DesySans Office" w:hAnsi="DesySans Office"/>
                <w:sz w:val="22"/>
                <w:szCs w:val="22"/>
                <w:lang w:val="en-US"/>
              </w:rPr>
            </w:pPr>
            <w:r w:rsidRPr="00D74852">
              <w:rPr>
                <w:rFonts w:ascii="DesySans Office" w:hAnsi="DesySans Office"/>
                <w:sz w:val="22"/>
                <w:szCs w:val="22"/>
                <w:lang w:val="en-US"/>
              </w:rPr>
              <w:t>Kristine Bakken (Chalmers University of Technology)</w:t>
            </w:r>
          </w:p>
          <w:p w14:paraId="4D3BEB48" w14:textId="7FB804BB" w:rsidR="00D74852" w:rsidRPr="00D74852" w:rsidRDefault="00D74852" w:rsidP="003D042F">
            <w:pPr>
              <w:rPr>
                <w:rFonts w:ascii="DesySans Office" w:hAnsi="DesySans Office" w:cs="Arial"/>
                <w:sz w:val="22"/>
                <w:szCs w:val="22"/>
                <w:lang w:val="en-US"/>
              </w:rPr>
            </w:pPr>
          </w:p>
        </w:tc>
      </w:tr>
      <w:tr w:rsidR="00CB2258" w:rsidRPr="00D74852" w14:paraId="2369152D" w14:textId="77777777" w:rsidTr="00564A66">
        <w:trPr>
          <w:trHeight w:val="113"/>
        </w:trPr>
        <w:tc>
          <w:tcPr>
            <w:tcW w:w="828" w:type="dxa"/>
            <w:shd w:val="clear" w:color="auto" w:fill="F2F2F2" w:themeFill="background1" w:themeFillShade="F2"/>
          </w:tcPr>
          <w:p w14:paraId="67D9906D" w14:textId="5030AFD0" w:rsidR="00CB2258" w:rsidRPr="00D74852" w:rsidRDefault="00CB2258" w:rsidP="00CB2258">
            <w:pPr>
              <w:ind w:right="-108"/>
              <w:rPr>
                <w:rFonts w:ascii="DesySans Office" w:hAnsi="DesySans Office" w:cs="Arial"/>
                <w:sz w:val="22"/>
                <w:szCs w:val="22"/>
                <w:lang w:val="en-GB" w:eastAsia="en-GB"/>
              </w:rPr>
            </w:pPr>
            <w:r w:rsidRPr="00D74852">
              <w:rPr>
                <w:rFonts w:ascii="DesySans Office" w:hAnsi="DesySans Office" w:cs="Arial"/>
                <w:sz w:val="22"/>
                <w:szCs w:val="22"/>
                <w:lang w:val="en-GB" w:eastAsia="en-GB"/>
              </w:rPr>
              <w:t>15:40</w:t>
            </w:r>
          </w:p>
        </w:tc>
        <w:tc>
          <w:tcPr>
            <w:tcW w:w="6608" w:type="dxa"/>
            <w:shd w:val="clear" w:color="auto" w:fill="auto"/>
          </w:tcPr>
          <w:p w14:paraId="208689EE" w14:textId="210CBB65" w:rsidR="00D74852" w:rsidRPr="00D74852" w:rsidRDefault="00D74852" w:rsidP="00CB2258">
            <w:pPr>
              <w:pStyle w:val="PlainText"/>
              <w:spacing w:after="60" w:line="276" w:lineRule="auto"/>
              <w:rPr>
                <w:rFonts w:ascii="DesySans Office" w:hAnsi="DesySans Office"/>
                <w:szCs w:val="22"/>
                <w:lang w:val="en-US"/>
              </w:rPr>
            </w:pPr>
            <w:r w:rsidRPr="00D74852">
              <w:rPr>
                <w:rFonts w:ascii="DesySans Office" w:hAnsi="DesySans Office"/>
                <w:szCs w:val="22"/>
                <w:lang w:val="en-US"/>
              </w:rPr>
              <w:t>‘Probing Operation and Aging-Driven Non-Uniformities in Large-Format Li-Ion Batteries with Diffraction and Imaging’</w:t>
            </w:r>
          </w:p>
        </w:tc>
        <w:tc>
          <w:tcPr>
            <w:tcW w:w="236" w:type="dxa"/>
            <w:shd w:val="clear" w:color="auto" w:fill="F2F2F2" w:themeFill="background1" w:themeFillShade="F2"/>
          </w:tcPr>
          <w:p w14:paraId="64662B40" w14:textId="4AED17EE" w:rsidR="00CB2258" w:rsidRPr="00D74852" w:rsidRDefault="00CB2258" w:rsidP="00CB2258">
            <w:pPr>
              <w:rPr>
                <w:rFonts w:ascii="DesySans Office" w:hAnsi="DesySans Office" w:cs="Arial"/>
                <w:i/>
                <w:sz w:val="22"/>
                <w:szCs w:val="22"/>
                <w:lang w:val="en-GB"/>
              </w:rPr>
            </w:pPr>
          </w:p>
        </w:tc>
        <w:tc>
          <w:tcPr>
            <w:tcW w:w="2551" w:type="dxa"/>
            <w:shd w:val="clear" w:color="auto" w:fill="F2F2F2" w:themeFill="background1" w:themeFillShade="F2"/>
          </w:tcPr>
          <w:p w14:paraId="408AE07D" w14:textId="74010C1A" w:rsidR="00D74852" w:rsidRPr="00D74852" w:rsidRDefault="00D74852" w:rsidP="00CB2258">
            <w:pPr>
              <w:rPr>
                <w:rFonts w:ascii="DesySans Office" w:hAnsi="DesySans Office"/>
                <w:sz w:val="22"/>
                <w:szCs w:val="22"/>
                <w:lang w:val="en-US"/>
              </w:rPr>
            </w:pPr>
            <w:r w:rsidRPr="00D74852">
              <w:rPr>
                <w:rFonts w:ascii="DesySans Office" w:hAnsi="DesySans Office"/>
                <w:sz w:val="22"/>
                <w:szCs w:val="22"/>
                <w:lang w:val="en-US"/>
              </w:rPr>
              <w:t xml:space="preserve">Vladislav </w:t>
            </w:r>
            <w:proofErr w:type="spellStart"/>
            <w:r w:rsidRPr="00D74852">
              <w:rPr>
                <w:rFonts w:ascii="DesySans Office" w:hAnsi="DesySans Office"/>
                <w:sz w:val="22"/>
                <w:szCs w:val="22"/>
                <w:lang w:val="en-US"/>
              </w:rPr>
              <w:t>Kochetov</w:t>
            </w:r>
            <w:proofErr w:type="spellEnd"/>
            <w:r w:rsidRPr="00D74852">
              <w:rPr>
                <w:rFonts w:ascii="DesySans Office" w:hAnsi="DesySans Office"/>
                <w:sz w:val="22"/>
                <w:szCs w:val="22"/>
                <w:lang w:val="en-US"/>
              </w:rPr>
              <w:t xml:space="preserve"> (FRM II, Technical University Munich)</w:t>
            </w:r>
          </w:p>
          <w:p w14:paraId="78935B61" w14:textId="77777777" w:rsidR="00D74852" w:rsidRPr="00D74852" w:rsidRDefault="00D74852" w:rsidP="00CB2258">
            <w:pPr>
              <w:rPr>
                <w:rFonts w:ascii="DesySans Office" w:hAnsi="DesySans Office"/>
                <w:sz w:val="22"/>
                <w:szCs w:val="22"/>
                <w:lang w:val="en-US"/>
              </w:rPr>
            </w:pPr>
          </w:p>
          <w:p w14:paraId="3E963481" w14:textId="02C998C3" w:rsidR="00CB2258" w:rsidRPr="00D74852" w:rsidRDefault="00CB2258" w:rsidP="00CB2258">
            <w:pPr>
              <w:rPr>
                <w:rFonts w:ascii="DesySans Office" w:hAnsi="DesySans Office" w:cs="Arial"/>
                <w:i/>
                <w:sz w:val="22"/>
                <w:szCs w:val="22"/>
                <w:lang w:val="en-GB"/>
              </w:rPr>
            </w:pPr>
          </w:p>
        </w:tc>
      </w:tr>
      <w:tr w:rsidR="00CB2258" w:rsidRPr="00D74852" w14:paraId="0EE51590" w14:textId="77777777" w:rsidTr="00564A66">
        <w:trPr>
          <w:trHeight w:val="113"/>
        </w:trPr>
        <w:tc>
          <w:tcPr>
            <w:tcW w:w="828" w:type="dxa"/>
            <w:shd w:val="clear" w:color="auto" w:fill="F2F2F2" w:themeFill="background1" w:themeFillShade="F2"/>
          </w:tcPr>
          <w:p w14:paraId="115E30CC" w14:textId="3C53B200" w:rsidR="00CB2258" w:rsidRPr="00D74852" w:rsidRDefault="00CB2258" w:rsidP="00CB2258">
            <w:pPr>
              <w:ind w:right="-108"/>
              <w:rPr>
                <w:rFonts w:ascii="DesySans Office" w:hAnsi="DesySans Office" w:cs="Arial"/>
                <w:sz w:val="22"/>
                <w:szCs w:val="22"/>
                <w:lang w:val="en-GB" w:eastAsia="en-GB"/>
              </w:rPr>
            </w:pPr>
            <w:r w:rsidRPr="00D74852">
              <w:rPr>
                <w:rFonts w:ascii="DesySans Office" w:hAnsi="DesySans Office" w:cs="Arial"/>
                <w:sz w:val="22"/>
                <w:szCs w:val="22"/>
                <w:lang w:val="en-GB" w:eastAsia="en-GB"/>
              </w:rPr>
              <w:t>16:05</w:t>
            </w:r>
          </w:p>
        </w:tc>
        <w:tc>
          <w:tcPr>
            <w:tcW w:w="6608" w:type="dxa"/>
            <w:shd w:val="clear" w:color="auto" w:fill="auto"/>
          </w:tcPr>
          <w:p w14:paraId="4F9F7208" w14:textId="77777777" w:rsidR="00CB2258" w:rsidRPr="00D74852" w:rsidRDefault="00CB2258" w:rsidP="00CB2258">
            <w:pPr>
              <w:pStyle w:val="PlainText"/>
              <w:spacing w:after="60" w:line="276" w:lineRule="auto"/>
              <w:rPr>
                <w:rFonts w:ascii="DesySans Office" w:hAnsi="DesySans Office"/>
                <w:szCs w:val="22"/>
                <w:lang w:val="en-US"/>
              </w:rPr>
            </w:pPr>
            <w:r w:rsidRPr="00D74852">
              <w:rPr>
                <w:rFonts w:ascii="DesySans Office" w:hAnsi="DesySans Office"/>
                <w:szCs w:val="22"/>
                <w:lang w:val="en-US"/>
              </w:rPr>
              <w:t>‘3D mapping of the microstructure in highly deformed metals’</w:t>
            </w:r>
          </w:p>
          <w:p w14:paraId="6582C698" w14:textId="44496B20" w:rsidR="00D74852" w:rsidRPr="00D74852" w:rsidRDefault="00D74852" w:rsidP="00CB2258">
            <w:pPr>
              <w:pStyle w:val="PlainText"/>
              <w:spacing w:after="60" w:line="276" w:lineRule="auto"/>
              <w:rPr>
                <w:rFonts w:ascii="DesySans Office" w:hAnsi="DesySans Office" w:cs="Arial"/>
                <w:i/>
                <w:color w:val="000000" w:themeColor="text1"/>
                <w:szCs w:val="22"/>
                <w:lang w:val="en-US"/>
              </w:rPr>
            </w:pPr>
          </w:p>
        </w:tc>
        <w:tc>
          <w:tcPr>
            <w:tcW w:w="236" w:type="dxa"/>
            <w:shd w:val="clear" w:color="auto" w:fill="F2F2F2" w:themeFill="background1" w:themeFillShade="F2"/>
          </w:tcPr>
          <w:p w14:paraId="65098FCE" w14:textId="04BBDD81" w:rsidR="00CB2258" w:rsidRPr="00D74852" w:rsidRDefault="00CB2258" w:rsidP="00CB2258">
            <w:pPr>
              <w:rPr>
                <w:rFonts w:ascii="DesySans Office" w:hAnsi="DesySans Office" w:cs="Arial"/>
                <w:i/>
                <w:sz w:val="22"/>
                <w:szCs w:val="22"/>
                <w:lang w:val="en-US"/>
              </w:rPr>
            </w:pPr>
          </w:p>
        </w:tc>
        <w:tc>
          <w:tcPr>
            <w:tcW w:w="2551" w:type="dxa"/>
            <w:shd w:val="clear" w:color="auto" w:fill="F2F2F2" w:themeFill="background1" w:themeFillShade="F2"/>
          </w:tcPr>
          <w:p w14:paraId="3ADEC2D4" w14:textId="0AF62C43" w:rsidR="00CB2258" w:rsidRPr="00D74852" w:rsidRDefault="00D74852" w:rsidP="00CB2258">
            <w:pPr>
              <w:rPr>
                <w:rFonts w:ascii="DesySans Office" w:hAnsi="DesySans Office" w:cs="Arial"/>
                <w:i/>
                <w:sz w:val="22"/>
                <w:szCs w:val="22"/>
              </w:rPr>
            </w:pPr>
            <w:r w:rsidRPr="00D74852">
              <w:rPr>
                <w:rFonts w:ascii="DesySans Office" w:hAnsi="DesySans Office"/>
                <w:sz w:val="22"/>
                <w:szCs w:val="22"/>
                <w:lang w:val="en-US"/>
              </w:rPr>
              <w:t xml:space="preserve">Mads Carlsen (Paul Scherrer </w:t>
            </w:r>
            <w:proofErr w:type="spellStart"/>
            <w:r w:rsidRPr="00D74852">
              <w:rPr>
                <w:rFonts w:ascii="DesySans Office" w:hAnsi="DesySans Office"/>
                <w:sz w:val="22"/>
                <w:szCs w:val="22"/>
                <w:lang w:val="en-US"/>
              </w:rPr>
              <w:t>Institut</w:t>
            </w:r>
            <w:proofErr w:type="spellEnd"/>
            <w:r w:rsidRPr="00D74852">
              <w:rPr>
                <w:rFonts w:ascii="DesySans Office" w:hAnsi="DesySans Office"/>
                <w:sz w:val="22"/>
                <w:szCs w:val="22"/>
                <w:lang w:val="en-US"/>
              </w:rPr>
              <w:t>)</w:t>
            </w:r>
          </w:p>
        </w:tc>
      </w:tr>
      <w:tr w:rsidR="003D042F" w:rsidRPr="00D74852" w14:paraId="6B33F796" w14:textId="77777777" w:rsidTr="00564A66">
        <w:trPr>
          <w:trHeight w:val="113"/>
        </w:trPr>
        <w:tc>
          <w:tcPr>
            <w:tcW w:w="828" w:type="dxa"/>
            <w:shd w:val="clear" w:color="auto" w:fill="F2F2F2" w:themeFill="background1" w:themeFillShade="F2"/>
          </w:tcPr>
          <w:p w14:paraId="410FCB70" w14:textId="4CD864A8" w:rsidR="003D042F" w:rsidRPr="00D74852" w:rsidRDefault="003D042F" w:rsidP="003D042F">
            <w:pPr>
              <w:ind w:right="-108"/>
              <w:rPr>
                <w:rFonts w:ascii="DesySans Office" w:hAnsi="DesySans Office" w:cs="Arial"/>
                <w:sz w:val="22"/>
                <w:szCs w:val="22"/>
                <w:lang w:val="en-GB" w:eastAsia="en-GB"/>
              </w:rPr>
            </w:pPr>
            <w:r w:rsidRPr="00D74852">
              <w:rPr>
                <w:rFonts w:ascii="DesySans Office" w:hAnsi="DesySans Office" w:cs="Arial"/>
                <w:sz w:val="22"/>
                <w:szCs w:val="22"/>
                <w:lang w:val="en-GB" w:eastAsia="en-GB"/>
              </w:rPr>
              <w:t>1</w:t>
            </w:r>
            <w:r w:rsidR="00CB2258" w:rsidRPr="00D74852">
              <w:rPr>
                <w:rFonts w:ascii="DesySans Office" w:hAnsi="DesySans Office" w:cs="Arial"/>
                <w:sz w:val="22"/>
                <w:szCs w:val="22"/>
                <w:lang w:val="en-GB" w:eastAsia="en-GB"/>
              </w:rPr>
              <w:t>6</w:t>
            </w:r>
            <w:r w:rsidRPr="00D74852">
              <w:rPr>
                <w:rFonts w:ascii="DesySans Office" w:hAnsi="DesySans Office" w:cs="Arial"/>
                <w:sz w:val="22"/>
                <w:szCs w:val="22"/>
                <w:lang w:val="en-GB" w:eastAsia="en-GB"/>
              </w:rPr>
              <w:t>:3</w:t>
            </w:r>
            <w:r w:rsidR="00521B36" w:rsidRPr="00D74852">
              <w:rPr>
                <w:rFonts w:ascii="DesySans Office" w:hAnsi="DesySans Office" w:cs="Arial"/>
                <w:sz w:val="22"/>
                <w:szCs w:val="22"/>
                <w:lang w:val="en-GB" w:eastAsia="en-GB"/>
              </w:rPr>
              <w:t>0</w:t>
            </w:r>
          </w:p>
        </w:tc>
        <w:tc>
          <w:tcPr>
            <w:tcW w:w="6608" w:type="dxa"/>
            <w:shd w:val="clear" w:color="auto" w:fill="auto"/>
          </w:tcPr>
          <w:p w14:paraId="3C3EDC13" w14:textId="77777777" w:rsidR="003D042F" w:rsidRDefault="00CB2258" w:rsidP="00A43573">
            <w:pPr>
              <w:pStyle w:val="PlainText"/>
              <w:spacing w:after="60" w:line="276" w:lineRule="auto"/>
              <w:rPr>
                <w:rFonts w:ascii="DesySans Office" w:hAnsi="DesySans Office"/>
                <w:szCs w:val="22"/>
                <w:lang w:val="en-US"/>
              </w:rPr>
            </w:pPr>
            <w:r w:rsidRPr="00D74852">
              <w:rPr>
                <w:rFonts w:ascii="DesySans Office" w:hAnsi="DesySans Office"/>
                <w:szCs w:val="22"/>
                <w:lang w:val="en-US"/>
              </w:rPr>
              <w:t>‘Activities of the Center for X-rays in Swedish Materials Science (</w:t>
            </w:r>
            <w:proofErr w:type="spellStart"/>
            <w:r w:rsidRPr="00D74852">
              <w:rPr>
                <w:rFonts w:ascii="DesySans Office" w:hAnsi="DesySans Office"/>
                <w:szCs w:val="22"/>
                <w:lang w:val="en-US"/>
              </w:rPr>
              <w:t>CeXS</w:t>
            </w:r>
            <w:proofErr w:type="spellEnd"/>
            <w:r w:rsidRPr="00D74852">
              <w:rPr>
                <w:rFonts w:ascii="DesySans Office" w:hAnsi="DesySans Office"/>
                <w:szCs w:val="22"/>
                <w:lang w:val="en-US"/>
              </w:rPr>
              <w:t xml:space="preserve">)’ </w:t>
            </w:r>
          </w:p>
          <w:p w14:paraId="15FC602E" w14:textId="09FCA47C" w:rsidR="00D74852" w:rsidRPr="00D74852" w:rsidRDefault="00D74852" w:rsidP="00A43573">
            <w:pPr>
              <w:pStyle w:val="PlainText"/>
              <w:spacing w:after="60" w:line="276" w:lineRule="auto"/>
              <w:rPr>
                <w:rFonts w:ascii="DesySans Office" w:hAnsi="DesySans Office" w:cs="Arial"/>
                <w:i/>
                <w:szCs w:val="22"/>
                <w:lang w:val="en-US"/>
              </w:rPr>
            </w:pPr>
          </w:p>
        </w:tc>
        <w:tc>
          <w:tcPr>
            <w:tcW w:w="236" w:type="dxa"/>
            <w:shd w:val="clear" w:color="auto" w:fill="F2F2F2" w:themeFill="background1" w:themeFillShade="F2"/>
          </w:tcPr>
          <w:p w14:paraId="0E028C0C" w14:textId="77777777" w:rsidR="003D042F" w:rsidRPr="00D74852" w:rsidRDefault="003D042F" w:rsidP="003D042F">
            <w:pPr>
              <w:rPr>
                <w:rFonts w:ascii="DesySans Office" w:hAnsi="DesySans Office" w:cs="Arial"/>
                <w:i/>
                <w:sz w:val="22"/>
                <w:szCs w:val="22"/>
                <w:lang w:val="en-US"/>
              </w:rPr>
            </w:pPr>
          </w:p>
        </w:tc>
        <w:tc>
          <w:tcPr>
            <w:tcW w:w="2551" w:type="dxa"/>
            <w:shd w:val="clear" w:color="auto" w:fill="F2F2F2" w:themeFill="background1" w:themeFillShade="F2"/>
          </w:tcPr>
          <w:p w14:paraId="12C358D7" w14:textId="7AF63FB5" w:rsidR="003D042F" w:rsidRPr="00D74852" w:rsidRDefault="00CB2258" w:rsidP="003D042F">
            <w:pPr>
              <w:rPr>
                <w:rFonts w:ascii="DesySans Office" w:hAnsi="DesySans Office" w:cs="Arial"/>
                <w:i/>
                <w:sz w:val="22"/>
                <w:szCs w:val="22"/>
              </w:rPr>
            </w:pPr>
            <w:r w:rsidRPr="00D74852">
              <w:rPr>
                <w:rFonts w:ascii="DesySans Office" w:hAnsi="DesySans Office"/>
                <w:sz w:val="22"/>
                <w:szCs w:val="22"/>
                <w:lang w:val="en-US"/>
              </w:rPr>
              <w:t xml:space="preserve">Peter </w:t>
            </w:r>
            <w:proofErr w:type="spellStart"/>
            <w:r w:rsidRPr="00D74852">
              <w:rPr>
                <w:rFonts w:ascii="DesySans Office" w:hAnsi="DesySans Office"/>
                <w:sz w:val="22"/>
                <w:szCs w:val="22"/>
                <w:lang w:val="en-US"/>
              </w:rPr>
              <w:t>Hedström</w:t>
            </w:r>
            <w:proofErr w:type="spellEnd"/>
            <w:r w:rsidRPr="00D74852">
              <w:rPr>
                <w:rFonts w:ascii="DesySans Office" w:hAnsi="DesySans Office"/>
                <w:sz w:val="22"/>
                <w:szCs w:val="22"/>
                <w:lang w:val="en-US"/>
              </w:rPr>
              <w:t xml:space="preserve"> (KTH)</w:t>
            </w:r>
          </w:p>
        </w:tc>
      </w:tr>
      <w:tr w:rsidR="003D042F" w:rsidRPr="00D74852" w14:paraId="012A3D41" w14:textId="77777777" w:rsidTr="00564A66">
        <w:trPr>
          <w:trHeight w:val="113"/>
        </w:trPr>
        <w:tc>
          <w:tcPr>
            <w:tcW w:w="828" w:type="dxa"/>
            <w:shd w:val="clear" w:color="auto" w:fill="F2F2F2" w:themeFill="background1" w:themeFillShade="F2"/>
          </w:tcPr>
          <w:p w14:paraId="1B1262FA" w14:textId="51D360B7" w:rsidR="003D042F" w:rsidRPr="00D74852" w:rsidRDefault="003D042F" w:rsidP="003D042F">
            <w:pPr>
              <w:ind w:right="-108"/>
              <w:rPr>
                <w:rFonts w:ascii="DesySans Office" w:hAnsi="DesySans Office" w:cs="Arial"/>
                <w:sz w:val="22"/>
                <w:szCs w:val="22"/>
                <w:lang w:val="en-GB" w:eastAsia="en-GB"/>
              </w:rPr>
            </w:pPr>
            <w:r w:rsidRPr="00D74852">
              <w:rPr>
                <w:rFonts w:ascii="DesySans Office" w:hAnsi="DesySans Office" w:cs="Arial"/>
                <w:sz w:val="22"/>
                <w:szCs w:val="22"/>
                <w:lang w:val="en-GB" w:eastAsia="en-GB"/>
              </w:rPr>
              <w:t>1</w:t>
            </w:r>
            <w:r w:rsidR="00CB2258" w:rsidRPr="00D74852">
              <w:rPr>
                <w:rFonts w:ascii="DesySans Office" w:hAnsi="DesySans Office" w:cs="Arial"/>
                <w:sz w:val="22"/>
                <w:szCs w:val="22"/>
                <w:lang w:val="en-GB" w:eastAsia="en-GB"/>
              </w:rPr>
              <w:t>7</w:t>
            </w:r>
            <w:r w:rsidRPr="00D74852">
              <w:rPr>
                <w:rFonts w:ascii="DesySans Office" w:hAnsi="DesySans Office" w:cs="Arial"/>
                <w:sz w:val="22"/>
                <w:szCs w:val="22"/>
                <w:lang w:val="en-GB" w:eastAsia="en-GB"/>
              </w:rPr>
              <w:t>:0</w:t>
            </w:r>
            <w:r w:rsidR="002F004B" w:rsidRPr="00D74852">
              <w:rPr>
                <w:rFonts w:ascii="DesySans Office" w:hAnsi="DesySans Office" w:cs="Arial"/>
                <w:sz w:val="22"/>
                <w:szCs w:val="22"/>
                <w:lang w:val="en-GB" w:eastAsia="en-GB"/>
              </w:rPr>
              <w:t>0</w:t>
            </w:r>
          </w:p>
        </w:tc>
        <w:tc>
          <w:tcPr>
            <w:tcW w:w="6608" w:type="dxa"/>
            <w:shd w:val="clear" w:color="auto" w:fill="auto"/>
          </w:tcPr>
          <w:p w14:paraId="2B6BC8CB" w14:textId="4E5DDF06" w:rsidR="003D042F" w:rsidRPr="00D74852" w:rsidRDefault="00CB2258" w:rsidP="00A43573">
            <w:pPr>
              <w:pStyle w:val="PlainText"/>
              <w:spacing w:after="60"/>
              <w:rPr>
                <w:rFonts w:ascii="DesySans Office" w:hAnsi="DesySans Office" w:cs="Arial"/>
                <w:i/>
                <w:szCs w:val="22"/>
                <w:lang w:val="en-US"/>
              </w:rPr>
            </w:pPr>
            <w:r w:rsidRPr="00D74852">
              <w:rPr>
                <w:rFonts w:ascii="DesySans Office" w:hAnsi="DesySans Office" w:cs="Arial"/>
                <w:b/>
                <w:szCs w:val="22"/>
                <w:lang w:val="en-US"/>
              </w:rPr>
              <w:t xml:space="preserve">Open discussion (on demand) </w:t>
            </w:r>
            <w:r w:rsidRPr="00D74852">
              <w:rPr>
                <w:rFonts w:ascii="DesySans Office" w:hAnsi="DesySans Office" w:cs="Arial"/>
                <w:szCs w:val="22"/>
                <w:lang w:val="en-US"/>
              </w:rPr>
              <w:t>30 Minutes</w:t>
            </w:r>
          </w:p>
        </w:tc>
        <w:tc>
          <w:tcPr>
            <w:tcW w:w="236" w:type="dxa"/>
            <w:shd w:val="clear" w:color="auto" w:fill="F2F2F2" w:themeFill="background1" w:themeFillShade="F2"/>
          </w:tcPr>
          <w:p w14:paraId="6102E185" w14:textId="77777777" w:rsidR="003D042F" w:rsidRPr="00D74852" w:rsidRDefault="003D042F" w:rsidP="003D042F">
            <w:pPr>
              <w:rPr>
                <w:rFonts w:ascii="DesySans Office" w:hAnsi="DesySans Office" w:cs="Arial"/>
                <w:i/>
                <w:sz w:val="22"/>
                <w:szCs w:val="22"/>
                <w:lang w:val="en-US"/>
              </w:rPr>
            </w:pPr>
          </w:p>
        </w:tc>
        <w:tc>
          <w:tcPr>
            <w:tcW w:w="2551" w:type="dxa"/>
            <w:shd w:val="clear" w:color="auto" w:fill="F2F2F2" w:themeFill="background1" w:themeFillShade="F2"/>
          </w:tcPr>
          <w:p w14:paraId="469299FC" w14:textId="2C8FDBE9" w:rsidR="003D042F" w:rsidRPr="00D74852" w:rsidRDefault="003D042F" w:rsidP="003D042F">
            <w:pPr>
              <w:rPr>
                <w:rFonts w:ascii="DesySans Office" w:hAnsi="DesySans Office" w:cs="Arial"/>
                <w:i/>
                <w:sz w:val="22"/>
                <w:szCs w:val="22"/>
                <w:lang w:val="en-US"/>
              </w:rPr>
            </w:pPr>
          </w:p>
        </w:tc>
      </w:tr>
    </w:tbl>
    <w:p w14:paraId="5351FD4B" w14:textId="1844F068" w:rsidR="00D74852" w:rsidRDefault="00D74852" w:rsidP="00A5107F">
      <w:pPr>
        <w:pStyle w:val="PlainText"/>
        <w:spacing w:before="120"/>
        <w:rPr>
          <w:rFonts w:ascii="DesySans Office" w:hAnsi="DesySans Office" w:cs="Arial"/>
          <w:szCs w:val="22"/>
          <w:lang w:val="en-US"/>
        </w:rPr>
      </w:pPr>
    </w:p>
    <w:p w14:paraId="48DAC741" w14:textId="77777777" w:rsidR="00D74852" w:rsidRPr="00D74852" w:rsidRDefault="00D74852" w:rsidP="00D74852">
      <w:pPr>
        <w:rPr>
          <w:lang w:val="en-US" w:eastAsia="en-US"/>
        </w:rPr>
      </w:pPr>
    </w:p>
    <w:p w14:paraId="27C790DC" w14:textId="0C1AD9C4" w:rsidR="00D74852" w:rsidRDefault="00D74852" w:rsidP="00D74852">
      <w:pPr>
        <w:rPr>
          <w:lang w:val="en-US" w:eastAsia="en-US"/>
        </w:rPr>
      </w:pPr>
    </w:p>
    <w:p w14:paraId="7D20DCD0" w14:textId="78D95969" w:rsidR="00AA4C14" w:rsidRPr="00D74852" w:rsidRDefault="00D74852" w:rsidP="00D74852">
      <w:pPr>
        <w:rPr>
          <w:rFonts w:ascii="DesySans Office" w:hAnsi="DesySans Office"/>
          <w:lang w:val="en-US" w:eastAsia="en-US"/>
        </w:rPr>
      </w:pPr>
      <w:r w:rsidRPr="00D74852">
        <w:rPr>
          <w:rFonts w:ascii="DesySans Office" w:hAnsi="DesySans Office"/>
          <w:lang w:val="en-US"/>
        </w:rPr>
        <w:t xml:space="preserve">Beamline tours available after the workshop or on Thursday. </w:t>
      </w:r>
      <w:proofErr w:type="spellStart"/>
      <w:r w:rsidRPr="00D74852">
        <w:rPr>
          <w:rFonts w:ascii="DesySans Office" w:hAnsi="DesySans Office"/>
        </w:rPr>
        <w:t>Please</w:t>
      </w:r>
      <w:proofErr w:type="spellEnd"/>
      <w:r w:rsidRPr="00D74852">
        <w:rPr>
          <w:rFonts w:ascii="DesySans Office" w:hAnsi="DesySans Office"/>
        </w:rPr>
        <w:t xml:space="preserve"> </w:t>
      </w:r>
      <w:proofErr w:type="spellStart"/>
      <w:r w:rsidRPr="00D74852">
        <w:rPr>
          <w:rFonts w:ascii="DesySans Office" w:hAnsi="DesySans Office"/>
        </w:rPr>
        <w:t>contact</w:t>
      </w:r>
      <w:proofErr w:type="spellEnd"/>
      <w:r w:rsidRPr="00D74852">
        <w:rPr>
          <w:rFonts w:ascii="DesySans Office" w:hAnsi="DesySans Office"/>
        </w:rPr>
        <w:t xml:space="preserve"> </w:t>
      </w:r>
      <w:proofErr w:type="spellStart"/>
      <w:r w:rsidRPr="00D74852">
        <w:rPr>
          <w:rFonts w:ascii="DesySans Office" w:hAnsi="DesySans Office"/>
        </w:rPr>
        <w:t>beamline</w:t>
      </w:r>
      <w:proofErr w:type="spellEnd"/>
      <w:r w:rsidRPr="00D74852">
        <w:rPr>
          <w:rFonts w:ascii="DesySans Office" w:hAnsi="DesySans Office"/>
        </w:rPr>
        <w:t xml:space="preserve"> </w:t>
      </w:r>
      <w:proofErr w:type="spellStart"/>
      <w:r w:rsidRPr="00D74852">
        <w:rPr>
          <w:rFonts w:ascii="DesySans Office" w:hAnsi="DesySans Office"/>
        </w:rPr>
        <w:t>staff</w:t>
      </w:r>
      <w:proofErr w:type="spellEnd"/>
      <w:r w:rsidRPr="00D74852">
        <w:rPr>
          <w:rFonts w:ascii="DesySans Office" w:hAnsi="DesySans Office"/>
        </w:rPr>
        <w:t>.</w:t>
      </w:r>
    </w:p>
    <w:sectPr w:rsidR="00AA4C14" w:rsidRPr="00D74852" w:rsidSect="00E84BBC">
      <w:footerReference w:type="even" r:id="rId9"/>
      <w:footerReference w:type="default" r:id="rId10"/>
      <w:pgSz w:w="11880" w:h="15840"/>
      <w:pgMar w:top="360" w:right="794" w:bottom="567" w:left="794" w:header="113" w:footer="17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31B28" w14:textId="77777777" w:rsidR="006A068E" w:rsidRDefault="006A068E">
      <w:r>
        <w:separator/>
      </w:r>
    </w:p>
  </w:endnote>
  <w:endnote w:type="continuationSeparator" w:id="0">
    <w:p w14:paraId="3ED9A358" w14:textId="77777777" w:rsidR="006A068E" w:rsidRDefault="006A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sySans Office">
    <w:panose1 w:val="020B0503040000020003"/>
    <w:charset w:val="00"/>
    <w:family w:val="swiss"/>
    <w:pitch w:val="variable"/>
    <w:sig w:usb0="800002AF" w:usb1="40000048"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EBF9C" w14:textId="77777777" w:rsidR="00997D92" w:rsidRDefault="00997D92" w:rsidP="00AA24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A9B257" w14:textId="77777777" w:rsidR="00997D92" w:rsidRDefault="00997D92" w:rsidP="00F567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EED55" w14:textId="77777777" w:rsidR="00997D92" w:rsidRPr="0058456D" w:rsidRDefault="00997D92" w:rsidP="00F5676D">
    <w:pP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6A29D" w14:textId="77777777" w:rsidR="006A068E" w:rsidRDefault="006A068E">
      <w:r>
        <w:separator/>
      </w:r>
    </w:p>
  </w:footnote>
  <w:footnote w:type="continuationSeparator" w:id="0">
    <w:p w14:paraId="451C220D" w14:textId="77777777" w:rsidR="006A068E" w:rsidRDefault="006A0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D30BF67"/>
    <w:multiLevelType w:val="hybridMultilevel"/>
    <w:tmpl w:val="62642C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84DF4"/>
    <w:multiLevelType w:val="hybridMultilevel"/>
    <w:tmpl w:val="878695DC"/>
    <w:lvl w:ilvl="0" w:tplc="EAD2FDAA">
      <w:start w:val="1"/>
      <w:numFmt w:val="decimal"/>
      <w:lvlText w:val="%1."/>
      <w:lvlJc w:val="left"/>
      <w:pPr>
        <w:tabs>
          <w:tab w:val="num" w:pos="720"/>
        </w:tabs>
        <w:ind w:left="720" w:hanging="360"/>
      </w:pPr>
      <w:rPr>
        <w:sz w:val="22"/>
        <w:szCs w:val="22"/>
      </w:rPr>
    </w:lvl>
    <w:lvl w:ilvl="1" w:tplc="08090019">
      <w:start w:val="1"/>
      <w:numFmt w:val="lowerLetter"/>
      <w:lvlText w:val="%2."/>
      <w:lvlJc w:val="left"/>
      <w:pPr>
        <w:tabs>
          <w:tab w:val="num" w:pos="1440"/>
        </w:tabs>
        <w:ind w:left="1440" w:hanging="360"/>
      </w:pPr>
      <w:rPr>
        <w:sz w:val="22"/>
        <w:szCs w:val="22"/>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sz w:val="22"/>
        <w:szCs w:val="22"/>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32D635B"/>
    <w:multiLevelType w:val="hybridMultilevel"/>
    <w:tmpl w:val="A8042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346C3"/>
    <w:multiLevelType w:val="hybridMultilevel"/>
    <w:tmpl w:val="3746F38C"/>
    <w:lvl w:ilvl="0" w:tplc="0407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31EFE"/>
    <w:multiLevelType w:val="hybridMultilevel"/>
    <w:tmpl w:val="65E456AC"/>
    <w:lvl w:ilvl="0" w:tplc="04070001">
      <w:start w:val="1"/>
      <w:numFmt w:val="bullet"/>
      <w:lvlText w:val=""/>
      <w:lvlJc w:val="left"/>
      <w:pPr>
        <w:ind w:left="1500" w:hanging="360"/>
      </w:pPr>
      <w:rPr>
        <w:rFonts w:ascii="Symbol" w:hAnsi="Symbol" w:hint="default"/>
      </w:rPr>
    </w:lvl>
    <w:lvl w:ilvl="1" w:tplc="04070003" w:tentative="1">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5" w15:restartNumberingAfterBreak="0">
    <w:nsid w:val="15A169F0"/>
    <w:multiLevelType w:val="hybridMultilevel"/>
    <w:tmpl w:val="5FACDFDC"/>
    <w:lvl w:ilvl="0" w:tplc="8BE42D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5C9690F"/>
    <w:multiLevelType w:val="hybridMultilevel"/>
    <w:tmpl w:val="D188F1BC"/>
    <w:lvl w:ilvl="0" w:tplc="08090015">
      <w:start w:val="1"/>
      <w:numFmt w:val="upperLetter"/>
      <w:lvlText w:val="%1."/>
      <w:lvlJc w:val="left"/>
      <w:pPr>
        <w:tabs>
          <w:tab w:val="num" w:pos="720"/>
        </w:tabs>
        <w:ind w:left="720" w:hanging="360"/>
      </w:pPr>
      <w:rPr>
        <w:rFonts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AB37AA0"/>
    <w:multiLevelType w:val="hybridMultilevel"/>
    <w:tmpl w:val="337C93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244FF6"/>
    <w:multiLevelType w:val="hybridMultilevel"/>
    <w:tmpl w:val="B27A9D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90F570C"/>
    <w:multiLevelType w:val="hybridMultilevel"/>
    <w:tmpl w:val="A74A3934"/>
    <w:lvl w:ilvl="0" w:tplc="F59AD5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C36123"/>
    <w:multiLevelType w:val="hybridMultilevel"/>
    <w:tmpl w:val="84D2E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0C539F"/>
    <w:multiLevelType w:val="hybridMultilevel"/>
    <w:tmpl w:val="188E4B70"/>
    <w:lvl w:ilvl="0" w:tplc="BCA6E38E">
      <w:start w:val="1"/>
      <w:numFmt w:val="decimal"/>
      <w:lvlText w:val="%1."/>
      <w:lvlJc w:val="left"/>
      <w:pPr>
        <w:tabs>
          <w:tab w:val="num" w:pos="720"/>
        </w:tabs>
        <w:ind w:left="720" w:hanging="360"/>
      </w:pPr>
      <w:rPr>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B514D4"/>
    <w:multiLevelType w:val="hybridMultilevel"/>
    <w:tmpl w:val="68621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1C0048"/>
    <w:multiLevelType w:val="hybridMultilevel"/>
    <w:tmpl w:val="FB1E7986"/>
    <w:lvl w:ilvl="0" w:tplc="7278FDF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1B20F37"/>
    <w:multiLevelType w:val="hybridMultilevel"/>
    <w:tmpl w:val="CA3E3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5E6668"/>
    <w:multiLevelType w:val="hybridMultilevel"/>
    <w:tmpl w:val="DCF2BE40"/>
    <w:lvl w:ilvl="0" w:tplc="389AD41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9D1298E"/>
    <w:multiLevelType w:val="hybridMultilevel"/>
    <w:tmpl w:val="32822690"/>
    <w:lvl w:ilvl="0" w:tplc="C8A88FA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BBC3690"/>
    <w:multiLevelType w:val="hybridMultilevel"/>
    <w:tmpl w:val="00D8D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C534C19"/>
    <w:multiLevelType w:val="hybridMultilevel"/>
    <w:tmpl w:val="3746F38C"/>
    <w:lvl w:ilvl="0" w:tplc="0407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6F02C0"/>
    <w:multiLevelType w:val="hybridMultilevel"/>
    <w:tmpl w:val="52C82654"/>
    <w:lvl w:ilvl="0" w:tplc="0407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BD5AC3"/>
    <w:multiLevelType w:val="hybridMultilevel"/>
    <w:tmpl w:val="5D4A5430"/>
    <w:lvl w:ilvl="0" w:tplc="04070001">
      <w:start w:val="1"/>
      <w:numFmt w:val="bullet"/>
      <w:lvlText w:val=""/>
      <w:lvlJc w:val="left"/>
      <w:pPr>
        <w:ind w:left="3556" w:hanging="360"/>
      </w:pPr>
      <w:rPr>
        <w:rFonts w:ascii="Symbol" w:hAnsi="Symbol" w:hint="default"/>
      </w:rPr>
    </w:lvl>
    <w:lvl w:ilvl="1" w:tplc="04070003" w:tentative="1">
      <w:start w:val="1"/>
      <w:numFmt w:val="bullet"/>
      <w:lvlText w:val="o"/>
      <w:lvlJc w:val="left"/>
      <w:pPr>
        <w:ind w:left="4276" w:hanging="360"/>
      </w:pPr>
      <w:rPr>
        <w:rFonts w:ascii="Courier New" w:hAnsi="Courier New" w:cs="Courier New" w:hint="default"/>
      </w:rPr>
    </w:lvl>
    <w:lvl w:ilvl="2" w:tplc="04070005" w:tentative="1">
      <w:start w:val="1"/>
      <w:numFmt w:val="bullet"/>
      <w:lvlText w:val=""/>
      <w:lvlJc w:val="left"/>
      <w:pPr>
        <w:ind w:left="4996" w:hanging="360"/>
      </w:pPr>
      <w:rPr>
        <w:rFonts w:ascii="Wingdings" w:hAnsi="Wingdings" w:hint="default"/>
      </w:rPr>
    </w:lvl>
    <w:lvl w:ilvl="3" w:tplc="04070001" w:tentative="1">
      <w:start w:val="1"/>
      <w:numFmt w:val="bullet"/>
      <w:lvlText w:val=""/>
      <w:lvlJc w:val="left"/>
      <w:pPr>
        <w:ind w:left="5716" w:hanging="360"/>
      </w:pPr>
      <w:rPr>
        <w:rFonts w:ascii="Symbol" w:hAnsi="Symbol" w:hint="default"/>
      </w:rPr>
    </w:lvl>
    <w:lvl w:ilvl="4" w:tplc="04070003" w:tentative="1">
      <w:start w:val="1"/>
      <w:numFmt w:val="bullet"/>
      <w:lvlText w:val="o"/>
      <w:lvlJc w:val="left"/>
      <w:pPr>
        <w:ind w:left="6436" w:hanging="360"/>
      </w:pPr>
      <w:rPr>
        <w:rFonts w:ascii="Courier New" w:hAnsi="Courier New" w:cs="Courier New" w:hint="default"/>
      </w:rPr>
    </w:lvl>
    <w:lvl w:ilvl="5" w:tplc="04070005" w:tentative="1">
      <w:start w:val="1"/>
      <w:numFmt w:val="bullet"/>
      <w:lvlText w:val=""/>
      <w:lvlJc w:val="left"/>
      <w:pPr>
        <w:ind w:left="7156" w:hanging="360"/>
      </w:pPr>
      <w:rPr>
        <w:rFonts w:ascii="Wingdings" w:hAnsi="Wingdings" w:hint="default"/>
      </w:rPr>
    </w:lvl>
    <w:lvl w:ilvl="6" w:tplc="04070001" w:tentative="1">
      <w:start w:val="1"/>
      <w:numFmt w:val="bullet"/>
      <w:lvlText w:val=""/>
      <w:lvlJc w:val="left"/>
      <w:pPr>
        <w:ind w:left="7876" w:hanging="360"/>
      </w:pPr>
      <w:rPr>
        <w:rFonts w:ascii="Symbol" w:hAnsi="Symbol" w:hint="default"/>
      </w:rPr>
    </w:lvl>
    <w:lvl w:ilvl="7" w:tplc="04070003" w:tentative="1">
      <w:start w:val="1"/>
      <w:numFmt w:val="bullet"/>
      <w:lvlText w:val="o"/>
      <w:lvlJc w:val="left"/>
      <w:pPr>
        <w:ind w:left="8596" w:hanging="360"/>
      </w:pPr>
      <w:rPr>
        <w:rFonts w:ascii="Courier New" w:hAnsi="Courier New" w:cs="Courier New" w:hint="default"/>
      </w:rPr>
    </w:lvl>
    <w:lvl w:ilvl="8" w:tplc="04070005" w:tentative="1">
      <w:start w:val="1"/>
      <w:numFmt w:val="bullet"/>
      <w:lvlText w:val=""/>
      <w:lvlJc w:val="left"/>
      <w:pPr>
        <w:ind w:left="9316" w:hanging="360"/>
      </w:pPr>
      <w:rPr>
        <w:rFonts w:ascii="Wingdings" w:hAnsi="Wingdings" w:hint="default"/>
      </w:rPr>
    </w:lvl>
  </w:abstractNum>
  <w:abstractNum w:abstractNumId="21" w15:restartNumberingAfterBreak="0">
    <w:nsid w:val="6E6027D2"/>
    <w:multiLevelType w:val="hybridMultilevel"/>
    <w:tmpl w:val="A13CF316"/>
    <w:lvl w:ilvl="0" w:tplc="CF24368E">
      <w:start w:val="1"/>
      <w:numFmt w:val="decimal"/>
      <w:lvlText w:val="%1."/>
      <w:lvlJc w:val="left"/>
      <w:pPr>
        <w:tabs>
          <w:tab w:val="num" w:pos="720"/>
        </w:tabs>
        <w:ind w:left="720" w:hanging="360"/>
      </w:pPr>
      <w:rPr>
        <w:sz w:val="20"/>
        <w:szCs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0385323"/>
    <w:multiLevelType w:val="hybridMultilevel"/>
    <w:tmpl w:val="5142C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33A4A61"/>
    <w:multiLevelType w:val="hybridMultilevel"/>
    <w:tmpl w:val="C5E802D6"/>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9046640"/>
    <w:multiLevelType w:val="multilevel"/>
    <w:tmpl w:val="7DB28A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A9323CB"/>
    <w:multiLevelType w:val="hybridMultilevel"/>
    <w:tmpl w:val="C0E46180"/>
    <w:lvl w:ilvl="0" w:tplc="08090001">
      <w:start w:val="1"/>
      <w:numFmt w:val="bullet"/>
      <w:lvlText w:val=""/>
      <w:lvlJc w:val="left"/>
      <w:pPr>
        <w:ind w:left="492" w:hanging="360"/>
      </w:pPr>
      <w:rPr>
        <w:rFonts w:ascii="Symbol" w:hAnsi="Symbol" w:hint="default"/>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num w:numId="1">
    <w:abstractNumId w:val="6"/>
  </w:num>
  <w:num w:numId="2">
    <w:abstractNumId w:val="1"/>
  </w:num>
  <w:num w:numId="3">
    <w:abstractNumId w:val="11"/>
  </w:num>
  <w:num w:numId="4">
    <w:abstractNumId w:val="0"/>
  </w:num>
  <w:num w:numId="5">
    <w:abstractNumId w:val="23"/>
  </w:num>
  <w:num w:numId="6">
    <w:abstractNumId w:val="21"/>
  </w:num>
  <w:num w:numId="7">
    <w:abstractNumId w:val="24"/>
  </w:num>
  <w:num w:numId="8">
    <w:abstractNumId w:val="10"/>
  </w:num>
  <w:num w:numId="9">
    <w:abstractNumId w:val="25"/>
  </w:num>
  <w:num w:numId="10">
    <w:abstractNumId w:val="2"/>
  </w:num>
  <w:num w:numId="11">
    <w:abstractNumId w:val="14"/>
  </w:num>
  <w:num w:numId="12">
    <w:abstractNumId w:val="12"/>
  </w:num>
  <w:num w:numId="13">
    <w:abstractNumId w:val="5"/>
  </w:num>
  <w:num w:numId="14">
    <w:abstractNumId w:val="16"/>
  </w:num>
  <w:num w:numId="15">
    <w:abstractNumId w:val="15"/>
  </w:num>
  <w:num w:numId="16">
    <w:abstractNumId w:val="13"/>
  </w:num>
  <w:num w:numId="17">
    <w:abstractNumId w:val="19"/>
  </w:num>
  <w:num w:numId="18">
    <w:abstractNumId w:val="18"/>
  </w:num>
  <w:num w:numId="19">
    <w:abstractNumId w:val="3"/>
  </w:num>
  <w:num w:numId="20">
    <w:abstractNumId w:val="9"/>
  </w:num>
  <w:num w:numId="21">
    <w:abstractNumId w:val="20"/>
  </w:num>
  <w:num w:numId="22">
    <w:abstractNumId w:val="4"/>
  </w:num>
  <w:num w:numId="23">
    <w:abstractNumId w:val="8"/>
  </w:num>
  <w:num w:numId="24">
    <w:abstractNumId w:val="7"/>
  </w:num>
  <w:num w:numId="25">
    <w:abstractNumId w:val="1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871"/>
    <w:rsid w:val="000030D4"/>
    <w:rsid w:val="0000726A"/>
    <w:rsid w:val="00007871"/>
    <w:rsid w:val="000107C3"/>
    <w:rsid w:val="00012143"/>
    <w:rsid w:val="00014ECD"/>
    <w:rsid w:val="0002245C"/>
    <w:rsid w:val="00023902"/>
    <w:rsid w:val="00024994"/>
    <w:rsid w:val="00026336"/>
    <w:rsid w:val="000310DF"/>
    <w:rsid w:val="000312D9"/>
    <w:rsid w:val="00031632"/>
    <w:rsid w:val="00034D08"/>
    <w:rsid w:val="000374E6"/>
    <w:rsid w:val="00040029"/>
    <w:rsid w:val="0004022F"/>
    <w:rsid w:val="000417A9"/>
    <w:rsid w:val="00042A94"/>
    <w:rsid w:val="00046B4D"/>
    <w:rsid w:val="00047CE4"/>
    <w:rsid w:val="00060E72"/>
    <w:rsid w:val="00063A3B"/>
    <w:rsid w:val="000660FA"/>
    <w:rsid w:val="0006696C"/>
    <w:rsid w:val="000708B9"/>
    <w:rsid w:val="00071DE0"/>
    <w:rsid w:val="000735E9"/>
    <w:rsid w:val="00075AB4"/>
    <w:rsid w:val="000804F9"/>
    <w:rsid w:val="00081E1A"/>
    <w:rsid w:val="000856D9"/>
    <w:rsid w:val="00085888"/>
    <w:rsid w:val="00086B4F"/>
    <w:rsid w:val="00086C68"/>
    <w:rsid w:val="0009631A"/>
    <w:rsid w:val="0009690D"/>
    <w:rsid w:val="00097A93"/>
    <w:rsid w:val="00097CB4"/>
    <w:rsid w:val="000A6427"/>
    <w:rsid w:val="000A6622"/>
    <w:rsid w:val="000B01BD"/>
    <w:rsid w:val="000B0FCD"/>
    <w:rsid w:val="000C3830"/>
    <w:rsid w:val="000C4019"/>
    <w:rsid w:val="000D2E2B"/>
    <w:rsid w:val="000D3BA5"/>
    <w:rsid w:val="000D4207"/>
    <w:rsid w:val="000D4236"/>
    <w:rsid w:val="000D6D83"/>
    <w:rsid w:val="000E0D5E"/>
    <w:rsid w:val="000E5AB0"/>
    <w:rsid w:val="000E67A8"/>
    <w:rsid w:val="000F26B1"/>
    <w:rsid w:val="000F34C4"/>
    <w:rsid w:val="000F44C0"/>
    <w:rsid w:val="000F58B0"/>
    <w:rsid w:val="000F5BDD"/>
    <w:rsid w:val="000F659B"/>
    <w:rsid w:val="00100431"/>
    <w:rsid w:val="00101DCA"/>
    <w:rsid w:val="0010355C"/>
    <w:rsid w:val="00106A02"/>
    <w:rsid w:val="00107A17"/>
    <w:rsid w:val="00107EE8"/>
    <w:rsid w:val="00110DC7"/>
    <w:rsid w:val="00113A86"/>
    <w:rsid w:val="001146FE"/>
    <w:rsid w:val="00114939"/>
    <w:rsid w:val="00117144"/>
    <w:rsid w:val="001228EE"/>
    <w:rsid w:val="0012645A"/>
    <w:rsid w:val="00134827"/>
    <w:rsid w:val="0013728D"/>
    <w:rsid w:val="00141B29"/>
    <w:rsid w:val="00145242"/>
    <w:rsid w:val="0015175C"/>
    <w:rsid w:val="0015239D"/>
    <w:rsid w:val="001541D8"/>
    <w:rsid w:val="00155E19"/>
    <w:rsid w:val="00157AEC"/>
    <w:rsid w:val="00160E92"/>
    <w:rsid w:val="00163C47"/>
    <w:rsid w:val="00164120"/>
    <w:rsid w:val="001658FB"/>
    <w:rsid w:val="001703C5"/>
    <w:rsid w:val="001717DA"/>
    <w:rsid w:val="001726AE"/>
    <w:rsid w:val="00174048"/>
    <w:rsid w:val="001752E1"/>
    <w:rsid w:val="0018356F"/>
    <w:rsid w:val="00186FBC"/>
    <w:rsid w:val="00190AE9"/>
    <w:rsid w:val="00192DD3"/>
    <w:rsid w:val="001937F6"/>
    <w:rsid w:val="001A26A0"/>
    <w:rsid w:val="001A28A4"/>
    <w:rsid w:val="001A2FA1"/>
    <w:rsid w:val="001A65ED"/>
    <w:rsid w:val="001B37D8"/>
    <w:rsid w:val="001B50CA"/>
    <w:rsid w:val="001B6C6D"/>
    <w:rsid w:val="001C3981"/>
    <w:rsid w:val="001C4560"/>
    <w:rsid w:val="001D147F"/>
    <w:rsid w:val="001E046F"/>
    <w:rsid w:val="001E3C85"/>
    <w:rsid w:val="001E4BB6"/>
    <w:rsid w:val="001E7E59"/>
    <w:rsid w:val="001F020E"/>
    <w:rsid w:val="001F4E55"/>
    <w:rsid w:val="00205E68"/>
    <w:rsid w:val="00211433"/>
    <w:rsid w:val="00211E91"/>
    <w:rsid w:val="0021605E"/>
    <w:rsid w:val="002161A2"/>
    <w:rsid w:val="0021751B"/>
    <w:rsid w:val="002202A0"/>
    <w:rsid w:val="00222FB1"/>
    <w:rsid w:val="00223D83"/>
    <w:rsid w:val="002251EF"/>
    <w:rsid w:val="00225EF1"/>
    <w:rsid w:val="0022665F"/>
    <w:rsid w:val="0022722A"/>
    <w:rsid w:val="00227322"/>
    <w:rsid w:val="00233047"/>
    <w:rsid w:val="00241CB3"/>
    <w:rsid w:val="00247196"/>
    <w:rsid w:val="0025376D"/>
    <w:rsid w:val="002550ED"/>
    <w:rsid w:val="002603E0"/>
    <w:rsid w:val="00262293"/>
    <w:rsid w:val="002625F6"/>
    <w:rsid w:val="00262AFB"/>
    <w:rsid w:val="00263894"/>
    <w:rsid w:val="00263B42"/>
    <w:rsid w:val="00264064"/>
    <w:rsid w:val="0026648D"/>
    <w:rsid w:val="00266F40"/>
    <w:rsid w:val="00266FBE"/>
    <w:rsid w:val="002741D8"/>
    <w:rsid w:val="00275067"/>
    <w:rsid w:val="002758A4"/>
    <w:rsid w:val="00276277"/>
    <w:rsid w:val="00276794"/>
    <w:rsid w:val="002768B1"/>
    <w:rsid w:val="00280394"/>
    <w:rsid w:val="00280F07"/>
    <w:rsid w:val="00282D2D"/>
    <w:rsid w:val="00283A49"/>
    <w:rsid w:val="002876DC"/>
    <w:rsid w:val="00287D14"/>
    <w:rsid w:val="002911C3"/>
    <w:rsid w:val="00291DD4"/>
    <w:rsid w:val="002933BA"/>
    <w:rsid w:val="00297D08"/>
    <w:rsid w:val="002A1530"/>
    <w:rsid w:val="002A1C37"/>
    <w:rsid w:val="002A1F3E"/>
    <w:rsid w:val="002A3E84"/>
    <w:rsid w:val="002A4FFB"/>
    <w:rsid w:val="002B5758"/>
    <w:rsid w:val="002B5D0D"/>
    <w:rsid w:val="002C49C1"/>
    <w:rsid w:val="002D3EA9"/>
    <w:rsid w:val="002E28A0"/>
    <w:rsid w:val="002F004B"/>
    <w:rsid w:val="002F6518"/>
    <w:rsid w:val="002F7B52"/>
    <w:rsid w:val="00302540"/>
    <w:rsid w:val="00311932"/>
    <w:rsid w:val="003151BE"/>
    <w:rsid w:val="00323472"/>
    <w:rsid w:val="0032758E"/>
    <w:rsid w:val="003276A2"/>
    <w:rsid w:val="00333CDB"/>
    <w:rsid w:val="00341AB2"/>
    <w:rsid w:val="00356351"/>
    <w:rsid w:val="00356D6B"/>
    <w:rsid w:val="0036063F"/>
    <w:rsid w:val="00360900"/>
    <w:rsid w:val="0036162F"/>
    <w:rsid w:val="00365353"/>
    <w:rsid w:val="00373BD1"/>
    <w:rsid w:val="00375EFB"/>
    <w:rsid w:val="00376FC1"/>
    <w:rsid w:val="003774FF"/>
    <w:rsid w:val="00380B1D"/>
    <w:rsid w:val="003821E0"/>
    <w:rsid w:val="003869B7"/>
    <w:rsid w:val="0038784B"/>
    <w:rsid w:val="00393A73"/>
    <w:rsid w:val="00393AA8"/>
    <w:rsid w:val="003951DF"/>
    <w:rsid w:val="003A02B7"/>
    <w:rsid w:val="003A26F3"/>
    <w:rsid w:val="003A2868"/>
    <w:rsid w:val="003A6064"/>
    <w:rsid w:val="003A7EEE"/>
    <w:rsid w:val="003B1439"/>
    <w:rsid w:val="003B1F11"/>
    <w:rsid w:val="003B38BC"/>
    <w:rsid w:val="003B425F"/>
    <w:rsid w:val="003B5124"/>
    <w:rsid w:val="003C19EC"/>
    <w:rsid w:val="003D042F"/>
    <w:rsid w:val="003D308F"/>
    <w:rsid w:val="003D47BC"/>
    <w:rsid w:val="003D50E9"/>
    <w:rsid w:val="003E136E"/>
    <w:rsid w:val="003E2F13"/>
    <w:rsid w:val="003F1994"/>
    <w:rsid w:val="003F19F6"/>
    <w:rsid w:val="003F3680"/>
    <w:rsid w:val="003F47AA"/>
    <w:rsid w:val="003F79B2"/>
    <w:rsid w:val="004000BA"/>
    <w:rsid w:val="004006C6"/>
    <w:rsid w:val="00401206"/>
    <w:rsid w:val="0040311F"/>
    <w:rsid w:val="00404CA8"/>
    <w:rsid w:val="00410DC7"/>
    <w:rsid w:val="00412766"/>
    <w:rsid w:val="00416B58"/>
    <w:rsid w:val="00420C8C"/>
    <w:rsid w:val="004252E9"/>
    <w:rsid w:val="00426096"/>
    <w:rsid w:val="00433B08"/>
    <w:rsid w:val="004360A0"/>
    <w:rsid w:val="00441253"/>
    <w:rsid w:val="00443239"/>
    <w:rsid w:val="004440DA"/>
    <w:rsid w:val="00446935"/>
    <w:rsid w:val="0045381A"/>
    <w:rsid w:val="004543C5"/>
    <w:rsid w:val="004543E9"/>
    <w:rsid w:val="00454651"/>
    <w:rsid w:val="00463C26"/>
    <w:rsid w:val="00465FC7"/>
    <w:rsid w:val="0046757F"/>
    <w:rsid w:val="00467E3B"/>
    <w:rsid w:val="0048076C"/>
    <w:rsid w:val="00480E0D"/>
    <w:rsid w:val="00485E5D"/>
    <w:rsid w:val="00487CA4"/>
    <w:rsid w:val="00491F07"/>
    <w:rsid w:val="00492D93"/>
    <w:rsid w:val="00493C47"/>
    <w:rsid w:val="004953DB"/>
    <w:rsid w:val="004A1B04"/>
    <w:rsid w:val="004A202F"/>
    <w:rsid w:val="004A374E"/>
    <w:rsid w:val="004A5C38"/>
    <w:rsid w:val="004A5E4D"/>
    <w:rsid w:val="004A624B"/>
    <w:rsid w:val="004A7152"/>
    <w:rsid w:val="004A7C14"/>
    <w:rsid w:val="004B1493"/>
    <w:rsid w:val="004B2AE9"/>
    <w:rsid w:val="004B52D0"/>
    <w:rsid w:val="004B5B7A"/>
    <w:rsid w:val="004C1345"/>
    <w:rsid w:val="004C3408"/>
    <w:rsid w:val="004D02B6"/>
    <w:rsid w:val="004D0316"/>
    <w:rsid w:val="004D1B12"/>
    <w:rsid w:val="004D4548"/>
    <w:rsid w:val="004D614F"/>
    <w:rsid w:val="004E30FD"/>
    <w:rsid w:val="004E36D1"/>
    <w:rsid w:val="004E5B8F"/>
    <w:rsid w:val="004E6451"/>
    <w:rsid w:val="004F05B1"/>
    <w:rsid w:val="004F5165"/>
    <w:rsid w:val="004F770E"/>
    <w:rsid w:val="00501219"/>
    <w:rsid w:val="00502655"/>
    <w:rsid w:val="00502DA5"/>
    <w:rsid w:val="005030EA"/>
    <w:rsid w:val="005050AF"/>
    <w:rsid w:val="00511260"/>
    <w:rsid w:val="0051135C"/>
    <w:rsid w:val="0051174B"/>
    <w:rsid w:val="00516306"/>
    <w:rsid w:val="00517393"/>
    <w:rsid w:val="00520D40"/>
    <w:rsid w:val="00521B36"/>
    <w:rsid w:val="00524AFF"/>
    <w:rsid w:val="005252B8"/>
    <w:rsid w:val="00527819"/>
    <w:rsid w:val="00532AF2"/>
    <w:rsid w:val="00534B41"/>
    <w:rsid w:val="005358EA"/>
    <w:rsid w:val="005361E1"/>
    <w:rsid w:val="00536DCD"/>
    <w:rsid w:val="00544940"/>
    <w:rsid w:val="00552E34"/>
    <w:rsid w:val="0055492A"/>
    <w:rsid w:val="005566A3"/>
    <w:rsid w:val="00564A66"/>
    <w:rsid w:val="00567B1A"/>
    <w:rsid w:val="00567BC4"/>
    <w:rsid w:val="00567FE1"/>
    <w:rsid w:val="00571692"/>
    <w:rsid w:val="00572B72"/>
    <w:rsid w:val="00574513"/>
    <w:rsid w:val="005839D8"/>
    <w:rsid w:val="0058456D"/>
    <w:rsid w:val="00584E19"/>
    <w:rsid w:val="00590954"/>
    <w:rsid w:val="005A1D44"/>
    <w:rsid w:val="005A2DC3"/>
    <w:rsid w:val="005A3514"/>
    <w:rsid w:val="005A35EC"/>
    <w:rsid w:val="005A58DC"/>
    <w:rsid w:val="005B02D7"/>
    <w:rsid w:val="005B28D4"/>
    <w:rsid w:val="005B40DE"/>
    <w:rsid w:val="005C21DB"/>
    <w:rsid w:val="005C2781"/>
    <w:rsid w:val="005C2931"/>
    <w:rsid w:val="005C3E29"/>
    <w:rsid w:val="005D1756"/>
    <w:rsid w:val="005D373F"/>
    <w:rsid w:val="005D60E1"/>
    <w:rsid w:val="005D627D"/>
    <w:rsid w:val="005E0099"/>
    <w:rsid w:val="005E2D85"/>
    <w:rsid w:val="005E63B5"/>
    <w:rsid w:val="005E6965"/>
    <w:rsid w:val="005F108C"/>
    <w:rsid w:val="005F3B43"/>
    <w:rsid w:val="005F6218"/>
    <w:rsid w:val="005F7988"/>
    <w:rsid w:val="00604755"/>
    <w:rsid w:val="006049AA"/>
    <w:rsid w:val="00611838"/>
    <w:rsid w:val="00612744"/>
    <w:rsid w:val="0061276D"/>
    <w:rsid w:val="00612D28"/>
    <w:rsid w:val="00615DE8"/>
    <w:rsid w:val="00617E96"/>
    <w:rsid w:val="00625D7C"/>
    <w:rsid w:val="00627C34"/>
    <w:rsid w:val="00631FB9"/>
    <w:rsid w:val="00636313"/>
    <w:rsid w:val="00662DC4"/>
    <w:rsid w:val="00664E09"/>
    <w:rsid w:val="006653C9"/>
    <w:rsid w:val="00667917"/>
    <w:rsid w:val="0067266C"/>
    <w:rsid w:val="00672E3E"/>
    <w:rsid w:val="00673E29"/>
    <w:rsid w:val="00682686"/>
    <w:rsid w:val="00686136"/>
    <w:rsid w:val="00686C11"/>
    <w:rsid w:val="006906F7"/>
    <w:rsid w:val="00694204"/>
    <w:rsid w:val="006962A1"/>
    <w:rsid w:val="00697BDD"/>
    <w:rsid w:val="006A068E"/>
    <w:rsid w:val="006A25EF"/>
    <w:rsid w:val="006A4565"/>
    <w:rsid w:val="006A6321"/>
    <w:rsid w:val="006A79CB"/>
    <w:rsid w:val="006B13D9"/>
    <w:rsid w:val="006B1657"/>
    <w:rsid w:val="006B1BA7"/>
    <w:rsid w:val="006B532A"/>
    <w:rsid w:val="006B64EE"/>
    <w:rsid w:val="006B6A7B"/>
    <w:rsid w:val="006B7437"/>
    <w:rsid w:val="006C4145"/>
    <w:rsid w:val="006C731D"/>
    <w:rsid w:val="006D0680"/>
    <w:rsid w:val="006D0FB1"/>
    <w:rsid w:val="006D32CF"/>
    <w:rsid w:val="006D70B7"/>
    <w:rsid w:val="006D7C02"/>
    <w:rsid w:val="006E1F58"/>
    <w:rsid w:val="006E3D4A"/>
    <w:rsid w:val="006E7269"/>
    <w:rsid w:val="006E729D"/>
    <w:rsid w:val="006F2CC0"/>
    <w:rsid w:val="006F4C43"/>
    <w:rsid w:val="006F7878"/>
    <w:rsid w:val="007013AF"/>
    <w:rsid w:val="00701C42"/>
    <w:rsid w:val="00705ED6"/>
    <w:rsid w:val="007108C4"/>
    <w:rsid w:val="00711D7A"/>
    <w:rsid w:val="00717446"/>
    <w:rsid w:val="00717BE8"/>
    <w:rsid w:val="00720723"/>
    <w:rsid w:val="007218D9"/>
    <w:rsid w:val="00732415"/>
    <w:rsid w:val="00732DEF"/>
    <w:rsid w:val="0073322F"/>
    <w:rsid w:val="00733C88"/>
    <w:rsid w:val="007343F1"/>
    <w:rsid w:val="0073515D"/>
    <w:rsid w:val="0074162E"/>
    <w:rsid w:val="00743847"/>
    <w:rsid w:val="0074520F"/>
    <w:rsid w:val="00745A73"/>
    <w:rsid w:val="00751659"/>
    <w:rsid w:val="007661D0"/>
    <w:rsid w:val="00766575"/>
    <w:rsid w:val="00767E9D"/>
    <w:rsid w:val="007701BB"/>
    <w:rsid w:val="00774516"/>
    <w:rsid w:val="00776467"/>
    <w:rsid w:val="00776858"/>
    <w:rsid w:val="00780F3D"/>
    <w:rsid w:val="00786494"/>
    <w:rsid w:val="0079244B"/>
    <w:rsid w:val="0079468F"/>
    <w:rsid w:val="00796B5C"/>
    <w:rsid w:val="007A119C"/>
    <w:rsid w:val="007A2D49"/>
    <w:rsid w:val="007A305C"/>
    <w:rsid w:val="007A3395"/>
    <w:rsid w:val="007A468B"/>
    <w:rsid w:val="007A543E"/>
    <w:rsid w:val="007A75EE"/>
    <w:rsid w:val="007A781F"/>
    <w:rsid w:val="007B0332"/>
    <w:rsid w:val="007B0567"/>
    <w:rsid w:val="007B1460"/>
    <w:rsid w:val="007B2A72"/>
    <w:rsid w:val="007C11EE"/>
    <w:rsid w:val="007C27BE"/>
    <w:rsid w:val="007C5DE6"/>
    <w:rsid w:val="007D4474"/>
    <w:rsid w:val="007D7DDE"/>
    <w:rsid w:val="007E04DC"/>
    <w:rsid w:val="007E1D15"/>
    <w:rsid w:val="007E5646"/>
    <w:rsid w:val="007F2492"/>
    <w:rsid w:val="007F4BCD"/>
    <w:rsid w:val="008002BC"/>
    <w:rsid w:val="00801945"/>
    <w:rsid w:val="008041C6"/>
    <w:rsid w:val="008124E0"/>
    <w:rsid w:val="00815B8B"/>
    <w:rsid w:val="008175E2"/>
    <w:rsid w:val="00817AFA"/>
    <w:rsid w:val="00820205"/>
    <w:rsid w:val="00825045"/>
    <w:rsid w:val="00833F59"/>
    <w:rsid w:val="008368C7"/>
    <w:rsid w:val="00841DB0"/>
    <w:rsid w:val="00846F7D"/>
    <w:rsid w:val="00847F37"/>
    <w:rsid w:val="00850DCC"/>
    <w:rsid w:val="00853F81"/>
    <w:rsid w:val="00854D33"/>
    <w:rsid w:val="00864FEF"/>
    <w:rsid w:val="008716EB"/>
    <w:rsid w:val="00873E35"/>
    <w:rsid w:val="00874CDC"/>
    <w:rsid w:val="00881F4C"/>
    <w:rsid w:val="00882C09"/>
    <w:rsid w:val="008831A6"/>
    <w:rsid w:val="00883784"/>
    <w:rsid w:val="0088427A"/>
    <w:rsid w:val="0088474F"/>
    <w:rsid w:val="008865D2"/>
    <w:rsid w:val="00887520"/>
    <w:rsid w:val="0089045D"/>
    <w:rsid w:val="00891254"/>
    <w:rsid w:val="00891A30"/>
    <w:rsid w:val="00893035"/>
    <w:rsid w:val="00895C9D"/>
    <w:rsid w:val="008A18F6"/>
    <w:rsid w:val="008A1F93"/>
    <w:rsid w:val="008A4A64"/>
    <w:rsid w:val="008A4AC6"/>
    <w:rsid w:val="008A50C4"/>
    <w:rsid w:val="008A5F6C"/>
    <w:rsid w:val="008A7E9D"/>
    <w:rsid w:val="008B75CF"/>
    <w:rsid w:val="008C57DA"/>
    <w:rsid w:val="008C5CFF"/>
    <w:rsid w:val="008D15DE"/>
    <w:rsid w:val="008E060B"/>
    <w:rsid w:val="008E175B"/>
    <w:rsid w:val="008E37F5"/>
    <w:rsid w:val="008E6393"/>
    <w:rsid w:val="008F43E0"/>
    <w:rsid w:val="008F54D6"/>
    <w:rsid w:val="009007EA"/>
    <w:rsid w:val="00904C45"/>
    <w:rsid w:val="00910BA6"/>
    <w:rsid w:val="00913AAF"/>
    <w:rsid w:val="00915A14"/>
    <w:rsid w:val="00916806"/>
    <w:rsid w:val="009170AC"/>
    <w:rsid w:val="00921362"/>
    <w:rsid w:val="00922241"/>
    <w:rsid w:val="00924808"/>
    <w:rsid w:val="0093056A"/>
    <w:rsid w:val="00931541"/>
    <w:rsid w:val="00931D2F"/>
    <w:rsid w:val="00933AB0"/>
    <w:rsid w:val="00934D68"/>
    <w:rsid w:val="00936C86"/>
    <w:rsid w:val="00937493"/>
    <w:rsid w:val="0094124F"/>
    <w:rsid w:val="009453E1"/>
    <w:rsid w:val="009466ED"/>
    <w:rsid w:val="00950132"/>
    <w:rsid w:val="00952A13"/>
    <w:rsid w:val="00952F3F"/>
    <w:rsid w:val="00955559"/>
    <w:rsid w:val="00957303"/>
    <w:rsid w:val="009573F0"/>
    <w:rsid w:val="00963064"/>
    <w:rsid w:val="009636C8"/>
    <w:rsid w:val="009656A0"/>
    <w:rsid w:val="009779D3"/>
    <w:rsid w:val="0098048F"/>
    <w:rsid w:val="00984747"/>
    <w:rsid w:val="00985959"/>
    <w:rsid w:val="00985BF3"/>
    <w:rsid w:val="00987D48"/>
    <w:rsid w:val="009930AA"/>
    <w:rsid w:val="00995905"/>
    <w:rsid w:val="00997D92"/>
    <w:rsid w:val="009A0E23"/>
    <w:rsid w:val="009A5266"/>
    <w:rsid w:val="009B36F8"/>
    <w:rsid w:val="009B6FD5"/>
    <w:rsid w:val="009C525E"/>
    <w:rsid w:val="009D12AC"/>
    <w:rsid w:val="009D4123"/>
    <w:rsid w:val="009D4806"/>
    <w:rsid w:val="009D5D33"/>
    <w:rsid w:val="009D66D5"/>
    <w:rsid w:val="009E269F"/>
    <w:rsid w:val="009E2EAF"/>
    <w:rsid w:val="009E317D"/>
    <w:rsid w:val="009E4BD7"/>
    <w:rsid w:val="009E7C47"/>
    <w:rsid w:val="009F1968"/>
    <w:rsid w:val="009F6AF7"/>
    <w:rsid w:val="009F7EB7"/>
    <w:rsid w:val="009F7ECC"/>
    <w:rsid w:val="00A1198B"/>
    <w:rsid w:val="00A14CBE"/>
    <w:rsid w:val="00A17B90"/>
    <w:rsid w:val="00A23717"/>
    <w:rsid w:val="00A2409F"/>
    <w:rsid w:val="00A2688A"/>
    <w:rsid w:val="00A27A06"/>
    <w:rsid w:val="00A322DD"/>
    <w:rsid w:val="00A32CF8"/>
    <w:rsid w:val="00A350B6"/>
    <w:rsid w:val="00A3647E"/>
    <w:rsid w:val="00A3673C"/>
    <w:rsid w:val="00A36C8E"/>
    <w:rsid w:val="00A37F63"/>
    <w:rsid w:val="00A40613"/>
    <w:rsid w:val="00A40A82"/>
    <w:rsid w:val="00A4264C"/>
    <w:rsid w:val="00A43573"/>
    <w:rsid w:val="00A45D26"/>
    <w:rsid w:val="00A45DED"/>
    <w:rsid w:val="00A465E5"/>
    <w:rsid w:val="00A50E57"/>
    <w:rsid w:val="00A5107F"/>
    <w:rsid w:val="00A529BD"/>
    <w:rsid w:val="00A53CA8"/>
    <w:rsid w:val="00A542F5"/>
    <w:rsid w:val="00A54C7A"/>
    <w:rsid w:val="00A5561A"/>
    <w:rsid w:val="00A608E5"/>
    <w:rsid w:val="00A625CA"/>
    <w:rsid w:val="00A629CA"/>
    <w:rsid w:val="00A62D30"/>
    <w:rsid w:val="00A63C20"/>
    <w:rsid w:val="00A669C5"/>
    <w:rsid w:val="00A66F08"/>
    <w:rsid w:val="00A70895"/>
    <w:rsid w:val="00A708EC"/>
    <w:rsid w:val="00A724F9"/>
    <w:rsid w:val="00A742AF"/>
    <w:rsid w:val="00A77243"/>
    <w:rsid w:val="00A805DB"/>
    <w:rsid w:val="00A80D76"/>
    <w:rsid w:val="00A81774"/>
    <w:rsid w:val="00A81865"/>
    <w:rsid w:val="00A8686E"/>
    <w:rsid w:val="00A87B80"/>
    <w:rsid w:val="00A95FEA"/>
    <w:rsid w:val="00AA24AF"/>
    <w:rsid w:val="00AA4C14"/>
    <w:rsid w:val="00AA6320"/>
    <w:rsid w:val="00AA727E"/>
    <w:rsid w:val="00AB0826"/>
    <w:rsid w:val="00AB1B5F"/>
    <w:rsid w:val="00AB5BC8"/>
    <w:rsid w:val="00AB659D"/>
    <w:rsid w:val="00AB7B77"/>
    <w:rsid w:val="00AC0A3E"/>
    <w:rsid w:val="00AC4F3D"/>
    <w:rsid w:val="00AD4040"/>
    <w:rsid w:val="00AD551A"/>
    <w:rsid w:val="00AD6545"/>
    <w:rsid w:val="00AE2945"/>
    <w:rsid w:val="00AE58D9"/>
    <w:rsid w:val="00AF07EE"/>
    <w:rsid w:val="00AF22EC"/>
    <w:rsid w:val="00AF2B4A"/>
    <w:rsid w:val="00AF691C"/>
    <w:rsid w:val="00B01571"/>
    <w:rsid w:val="00B05DD2"/>
    <w:rsid w:val="00B06868"/>
    <w:rsid w:val="00B070EF"/>
    <w:rsid w:val="00B0782A"/>
    <w:rsid w:val="00B10617"/>
    <w:rsid w:val="00B1253F"/>
    <w:rsid w:val="00B12A48"/>
    <w:rsid w:val="00B163D4"/>
    <w:rsid w:val="00B20467"/>
    <w:rsid w:val="00B20657"/>
    <w:rsid w:val="00B21079"/>
    <w:rsid w:val="00B22769"/>
    <w:rsid w:val="00B260BF"/>
    <w:rsid w:val="00B26389"/>
    <w:rsid w:val="00B3436B"/>
    <w:rsid w:val="00B36208"/>
    <w:rsid w:val="00B36929"/>
    <w:rsid w:val="00B37CF1"/>
    <w:rsid w:val="00B41C80"/>
    <w:rsid w:val="00B423D9"/>
    <w:rsid w:val="00B429E4"/>
    <w:rsid w:val="00B42A32"/>
    <w:rsid w:val="00B46BC1"/>
    <w:rsid w:val="00B5307C"/>
    <w:rsid w:val="00B548AD"/>
    <w:rsid w:val="00B565C6"/>
    <w:rsid w:val="00B657A6"/>
    <w:rsid w:val="00B6655C"/>
    <w:rsid w:val="00B66E7D"/>
    <w:rsid w:val="00B67F76"/>
    <w:rsid w:val="00B70E69"/>
    <w:rsid w:val="00B734D8"/>
    <w:rsid w:val="00B77366"/>
    <w:rsid w:val="00B82501"/>
    <w:rsid w:val="00B85078"/>
    <w:rsid w:val="00B91647"/>
    <w:rsid w:val="00B92D13"/>
    <w:rsid w:val="00B95171"/>
    <w:rsid w:val="00BA2003"/>
    <w:rsid w:val="00BA499E"/>
    <w:rsid w:val="00BA6AEE"/>
    <w:rsid w:val="00BB04EE"/>
    <w:rsid w:val="00BB4CBF"/>
    <w:rsid w:val="00BB64BB"/>
    <w:rsid w:val="00BC2EC0"/>
    <w:rsid w:val="00BC3F8B"/>
    <w:rsid w:val="00BD2D5C"/>
    <w:rsid w:val="00BD3C80"/>
    <w:rsid w:val="00BE159F"/>
    <w:rsid w:val="00BE281C"/>
    <w:rsid w:val="00BE2F7D"/>
    <w:rsid w:val="00BE58E5"/>
    <w:rsid w:val="00BF4AEE"/>
    <w:rsid w:val="00BF7012"/>
    <w:rsid w:val="00C01379"/>
    <w:rsid w:val="00C111CD"/>
    <w:rsid w:val="00C13909"/>
    <w:rsid w:val="00C13EF2"/>
    <w:rsid w:val="00C16F7A"/>
    <w:rsid w:val="00C24D42"/>
    <w:rsid w:val="00C311D1"/>
    <w:rsid w:val="00C3485E"/>
    <w:rsid w:val="00C35286"/>
    <w:rsid w:val="00C35385"/>
    <w:rsid w:val="00C41970"/>
    <w:rsid w:val="00C42124"/>
    <w:rsid w:val="00C43C03"/>
    <w:rsid w:val="00C44C19"/>
    <w:rsid w:val="00C44EF3"/>
    <w:rsid w:val="00C468F3"/>
    <w:rsid w:val="00C5002D"/>
    <w:rsid w:val="00C51BFE"/>
    <w:rsid w:val="00C53E9A"/>
    <w:rsid w:val="00C56218"/>
    <w:rsid w:val="00C56A94"/>
    <w:rsid w:val="00C578D9"/>
    <w:rsid w:val="00C60287"/>
    <w:rsid w:val="00C62517"/>
    <w:rsid w:val="00C625C9"/>
    <w:rsid w:val="00C63172"/>
    <w:rsid w:val="00C64C5D"/>
    <w:rsid w:val="00C74D5F"/>
    <w:rsid w:val="00C763F2"/>
    <w:rsid w:val="00C76482"/>
    <w:rsid w:val="00C765EA"/>
    <w:rsid w:val="00C801AA"/>
    <w:rsid w:val="00C8089E"/>
    <w:rsid w:val="00C8093F"/>
    <w:rsid w:val="00C81766"/>
    <w:rsid w:val="00C823FC"/>
    <w:rsid w:val="00C83C51"/>
    <w:rsid w:val="00C86C54"/>
    <w:rsid w:val="00C93744"/>
    <w:rsid w:val="00C93EB5"/>
    <w:rsid w:val="00C95E7B"/>
    <w:rsid w:val="00CA254F"/>
    <w:rsid w:val="00CB2258"/>
    <w:rsid w:val="00CB69E8"/>
    <w:rsid w:val="00CB7BE7"/>
    <w:rsid w:val="00CC4F7E"/>
    <w:rsid w:val="00CC742E"/>
    <w:rsid w:val="00CC7FE2"/>
    <w:rsid w:val="00CD29D2"/>
    <w:rsid w:val="00CD4FCE"/>
    <w:rsid w:val="00CD7263"/>
    <w:rsid w:val="00CD7819"/>
    <w:rsid w:val="00CE047E"/>
    <w:rsid w:val="00CE1FEA"/>
    <w:rsid w:val="00CE7250"/>
    <w:rsid w:val="00CF31B4"/>
    <w:rsid w:val="00CF696A"/>
    <w:rsid w:val="00CF7207"/>
    <w:rsid w:val="00D00941"/>
    <w:rsid w:val="00D00E3A"/>
    <w:rsid w:val="00D0117F"/>
    <w:rsid w:val="00D04F57"/>
    <w:rsid w:val="00D07FC9"/>
    <w:rsid w:val="00D1105D"/>
    <w:rsid w:val="00D134EB"/>
    <w:rsid w:val="00D15D16"/>
    <w:rsid w:val="00D20CD4"/>
    <w:rsid w:val="00D21926"/>
    <w:rsid w:val="00D30B75"/>
    <w:rsid w:val="00D36F45"/>
    <w:rsid w:val="00D37235"/>
    <w:rsid w:val="00D3797D"/>
    <w:rsid w:val="00D37A6B"/>
    <w:rsid w:val="00D406E8"/>
    <w:rsid w:val="00D42E6B"/>
    <w:rsid w:val="00D452EE"/>
    <w:rsid w:val="00D52044"/>
    <w:rsid w:val="00D52D3C"/>
    <w:rsid w:val="00D53ACF"/>
    <w:rsid w:val="00D62556"/>
    <w:rsid w:val="00D62C95"/>
    <w:rsid w:val="00D65560"/>
    <w:rsid w:val="00D65F06"/>
    <w:rsid w:val="00D66D40"/>
    <w:rsid w:val="00D67353"/>
    <w:rsid w:val="00D74852"/>
    <w:rsid w:val="00D822A3"/>
    <w:rsid w:val="00D823C3"/>
    <w:rsid w:val="00D87175"/>
    <w:rsid w:val="00D91437"/>
    <w:rsid w:val="00D93885"/>
    <w:rsid w:val="00D95221"/>
    <w:rsid w:val="00D95EF5"/>
    <w:rsid w:val="00D97AC6"/>
    <w:rsid w:val="00DA0B89"/>
    <w:rsid w:val="00DA2A1B"/>
    <w:rsid w:val="00DA305E"/>
    <w:rsid w:val="00DA3CE0"/>
    <w:rsid w:val="00DA585E"/>
    <w:rsid w:val="00DB2B8B"/>
    <w:rsid w:val="00DC1497"/>
    <w:rsid w:val="00DC1B22"/>
    <w:rsid w:val="00DC39F0"/>
    <w:rsid w:val="00DC62A7"/>
    <w:rsid w:val="00DC6AD4"/>
    <w:rsid w:val="00DD1C96"/>
    <w:rsid w:val="00DD3ADD"/>
    <w:rsid w:val="00DE1BB3"/>
    <w:rsid w:val="00DE7524"/>
    <w:rsid w:val="00DF04BE"/>
    <w:rsid w:val="00DF17D8"/>
    <w:rsid w:val="00DF213F"/>
    <w:rsid w:val="00DF34D4"/>
    <w:rsid w:val="00DF7950"/>
    <w:rsid w:val="00DF7F3F"/>
    <w:rsid w:val="00E03AF3"/>
    <w:rsid w:val="00E04ECA"/>
    <w:rsid w:val="00E05BFD"/>
    <w:rsid w:val="00E07D32"/>
    <w:rsid w:val="00E11824"/>
    <w:rsid w:val="00E14514"/>
    <w:rsid w:val="00E159F4"/>
    <w:rsid w:val="00E175CA"/>
    <w:rsid w:val="00E17A86"/>
    <w:rsid w:val="00E25C4C"/>
    <w:rsid w:val="00E27451"/>
    <w:rsid w:val="00E31D65"/>
    <w:rsid w:val="00E336B9"/>
    <w:rsid w:val="00E37100"/>
    <w:rsid w:val="00E4306C"/>
    <w:rsid w:val="00E433DB"/>
    <w:rsid w:val="00E47425"/>
    <w:rsid w:val="00E5536C"/>
    <w:rsid w:val="00E60C2A"/>
    <w:rsid w:val="00E60DFF"/>
    <w:rsid w:val="00E6476C"/>
    <w:rsid w:val="00E649BD"/>
    <w:rsid w:val="00E6678B"/>
    <w:rsid w:val="00E6697D"/>
    <w:rsid w:val="00E71F29"/>
    <w:rsid w:val="00E72B37"/>
    <w:rsid w:val="00E753BB"/>
    <w:rsid w:val="00E84BBC"/>
    <w:rsid w:val="00E86AD6"/>
    <w:rsid w:val="00E86E6E"/>
    <w:rsid w:val="00E879CA"/>
    <w:rsid w:val="00E96812"/>
    <w:rsid w:val="00E97249"/>
    <w:rsid w:val="00EA054B"/>
    <w:rsid w:val="00EA29FA"/>
    <w:rsid w:val="00EA342D"/>
    <w:rsid w:val="00EB035C"/>
    <w:rsid w:val="00EB09E4"/>
    <w:rsid w:val="00EB2DE8"/>
    <w:rsid w:val="00EC36B7"/>
    <w:rsid w:val="00EC6083"/>
    <w:rsid w:val="00ED14BD"/>
    <w:rsid w:val="00ED18B0"/>
    <w:rsid w:val="00ED33D6"/>
    <w:rsid w:val="00ED3B8D"/>
    <w:rsid w:val="00ED4DBE"/>
    <w:rsid w:val="00EF1044"/>
    <w:rsid w:val="00EF26B2"/>
    <w:rsid w:val="00EF53EA"/>
    <w:rsid w:val="00EF635A"/>
    <w:rsid w:val="00EF6DA7"/>
    <w:rsid w:val="00F00D4C"/>
    <w:rsid w:val="00F015FD"/>
    <w:rsid w:val="00F02D47"/>
    <w:rsid w:val="00F046FC"/>
    <w:rsid w:val="00F0567E"/>
    <w:rsid w:val="00F07C22"/>
    <w:rsid w:val="00F217AC"/>
    <w:rsid w:val="00F22D80"/>
    <w:rsid w:val="00F26C25"/>
    <w:rsid w:val="00F26E84"/>
    <w:rsid w:val="00F30C30"/>
    <w:rsid w:val="00F34C95"/>
    <w:rsid w:val="00F42690"/>
    <w:rsid w:val="00F443A2"/>
    <w:rsid w:val="00F462AD"/>
    <w:rsid w:val="00F47D57"/>
    <w:rsid w:val="00F5432E"/>
    <w:rsid w:val="00F5676D"/>
    <w:rsid w:val="00F56F2E"/>
    <w:rsid w:val="00F6569D"/>
    <w:rsid w:val="00F74CE5"/>
    <w:rsid w:val="00F75F10"/>
    <w:rsid w:val="00F7617E"/>
    <w:rsid w:val="00F763F1"/>
    <w:rsid w:val="00F7746D"/>
    <w:rsid w:val="00F77A29"/>
    <w:rsid w:val="00F81416"/>
    <w:rsid w:val="00F85A7C"/>
    <w:rsid w:val="00F9062B"/>
    <w:rsid w:val="00F91DD5"/>
    <w:rsid w:val="00F9256F"/>
    <w:rsid w:val="00F92D47"/>
    <w:rsid w:val="00F93C42"/>
    <w:rsid w:val="00F94287"/>
    <w:rsid w:val="00F943FF"/>
    <w:rsid w:val="00FA4082"/>
    <w:rsid w:val="00FB051F"/>
    <w:rsid w:val="00FB24A7"/>
    <w:rsid w:val="00FB4EFD"/>
    <w:rsid w:val="00FC4326"/>
    <w:rsid w:val="00FC49E9"/>
    <w:rsid w:val="00FC514C"/>
    <w:rsid w:val="00FD3C97"/>
    <w:rsid w:val="00FD524A"/>
    <w:rsid w:val="00FD586D"/>
    <w:rsid w:val="00FE2438"/>
    <w:rsid w:val="00FF16CB"/>
    <w:rsid w:val="00FF3779"/>
    <w:rsid w:val="00FF5B9B"/>
    <w:rsid w:val="00FF6B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8258C2"/>
  <w15:docId w15:val="{5EE6E5FF-7445-4D47-8BA5-845781B2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56F"/>
    <w:rPr>
      <w:sz w:val="24"/>
    </w:rPr>
  </w:style>
  <w:style w:type="paragraph" w:styleId="Heading1">
    <w:name w:val="heading 1"/>
    <w:basedOn w:val="Normal"/>
    <w:next w:val="Normal"/>
    <w:qFormat/>
    <w:pPr>
      <w:keepNext/>
      <w:tabs>
        <w:tab w:val="left" w:pos="580"/>
      </w:tabs>
      <w:outlineLvl w:val="0"/>
    </w:pPr>
    <w:rPr>
      <w:rFonts w:ascii="Comic Sans MS" w:hAnsi="Comic Sans MS"/>
      <w:b/>
      <w:iCs/>
      <w:sz w:val="22"/>
      <w:lang w:val="en-US"/>
    </w:rPr>
  </w:style>
  <w:style w:type="paragraph" w:styleId="Heading2">
    <w:name w:val="heading 2"/>
    <w:basedOn w:val="Normal"/>
    <w:next w:val="Normal"/>
    <w:link w:val="Heading2Char"/>
    <w:uiPriority w:val="9"/>
    <w:semiHidden/>
    <w:unhideWhenUsed/>
    <w:qFormat/>
    <w:rsid w:val="00CD78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Cs w:val="24"/>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table" w:styleId="TableGrid">
    <w:name w:val="Table Grid"/>
    <w:basedOn w:val="TableNormal"/>
    <w:rsid w:val="00FB2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5067"/>
    <w:pPr>
      <w:autoSpaceDE w:val="0"/>
      <w:autoSpaceDN w:val="0"/>
      <w:adjustRightInd w:val="0"/>
    </w:pPr>
    <w:rPr>
      <w:rFonts w:ascii="Arial" w:eastAsia="Times New Roman" w:hAnsi="Arial" w:cs="Arial"/>
      <w:color w:val="000000"/>
      <w:sz w:val="24"/>
      <w:szCs w:val="24"/>
      <w:lang w:val="en-GB" w:eastAsia="en-GB"/>
    </w:rPr>
  </w:style>
  <w:style w:type="paragraph" w:styleId="Footer">
    <w:name w:val="footer"/>
    <w:basedOn w:val="Normal"/>
    <w:rsid w:val="00AA24AF"/>
    <w:pPr>
      <w:tabs>
        <w:tab w:val="center" w:pos="4536"/>
        <w:tab w:val="right" w:pos="9072"/>
      </w:tabs>
    </w:pPr>
  </w:style>
  <w:style w:type="character" w:styleId="PageNumber">
    <w:name w:val="page number"/>
    <w:basedOn w:val="DefaultParagraphFont"/>
    <w:rsid w:val="00AA24AF"/>
  </w:style>
  <w:style w:type="paragraph" w:styleId="Header">
    <w:name w:val="header"/>
    <w:basedOn w:val="Normal"/>
    <w:rsid w:val="00AA24AF"/>
    <w:pPr>
      <w:tabs>
        <w:tab w:val="center" w:pos="4536"/>
        <w:tab w:val="right" w:pos="9072"/>
      </w:tabs>
    </w:pPr>
  </w:style>
  <w:style w:type="character" w:styleId="Strong">
    <w:name w:val="Strong"/>
    <w:uiPriority w:val="22"/>
    <w:qFormat/>
    <w:rsid w:val="004A624B"/>
    <w:rPr>
      <w:b/>
      <w:bCs/>
    </w:rPr>
  </w:style>
  <w:style w:type="paragraph" w:styleId="ListParagraph">
    <w:name w:val="List Paragraph"/>
    <w:basedOn w:val="Normal"/>
    <w:uiPriority w:val="34"/>
    <w:qFormat/>
    <w:rsid w:val="003E2F13"/>
    <w:pPr>
      <w:ind w:left="720"/>
      <w:contextualSpacing/>
    </w:pPr>
  </w:style>
  <w:style w:type="character" w:styleId="CommentReference">
    <w:name w:val="annotation reference"/>
    <w:basedOn w:val="DefaultParagraphFont"/>
    <w:uiPriority w:val="99"/>
    <w:semiHidden/>
    <w:unhideWhenUsed/>
    <w:rsid w:val="00086C68"/>
    <w:rPr>
      <w:sz w:val="16"/>
      <w:szCs w:val="16"/>
    </w:rPr>
  </w:style>
  <w:style w:type="paragraph" w:styleId="CommentText">
    <w:name w:val="annotation text"/>
    <w:basedOn w:val="Normal"/>
    <w:link w:val="CommentTextChar"/>
    <w:uiPriority w:val="99"/>
    <w:semiHidden/>
    <w:unhideWhenUsed/>
    <w:rsid w:val="00086C68"/>
    <w:rPr>
      <w:sz w:val="20"/>
    </w:rPr>
  </w:style>
  <w:style w:type="character" w:customStyle="1" w:styleId="CommentTextChar">
    <w:name w:val="Comment Text Char"/>
    <w:basedOn w:val="DefaultParagraphFont"/>
    <w:link w:val="CommentText"/>
    <w:uiPriority w:val="99"/>
    <w:semiHidden/>
    <w:rsid w:val="00086C68"/>
  </w:style>
  <w:style w:type="paragraph" w:styleId="CommentSubject">
    <w:name w:val="annotation subject"/>
    <w:basedOn w:val="CommentText"/>
    <w:next w:val="CommentText"/>
    <w:link w:val="CommentSubjectChar"/>
    <w:uiPriority w:val="99"/>
    <w:semiHidden/>
    <w:unhideWhenUsed/>
    <w:rsid w:val="00086C68"/>
    <w:rPr>
      <w:b/>
      <w:bCs/>
    </w:rPr>
  </w:style>
  <w:style w:type="character" w:customStyle="1" w:styleId="CommentSubjectChar">
    <w:name w:val="Comment Subject Char"/>
    <w:basedOn w:val="CommentTextChar"/>
    <w:link w:val="CommentSubject"/>
    <w:uiPriority w:val="99"/>
    <w:semiHidden/>
    <w:rsid w:val="00086C68"/>
    <w:rPr>
      <w:b/>
      <w:bCs/>
    </w:rPr>
  </w:style>
  <w:style w:type="paragraph" w:styleId="Revision">
    <w:name w:val="Revision"/>
    <w:hidden/>
    <w:uiPriority w:val="99"/>
    <w:semiHidden/>
    <w:rsid w:val="00086C68"/>
    <w:rPr>
      <w:sz w:val="24"/>
    </w:rPr>
  </w:style>
  <w:style w:type="character" w:customStyle="1" w:styleId="Heading2Char">
    <w:name w:val="Heading 2 Char"/>
    <w:basedOn w:val="DefaultParagraphFont"/>
    <w:link w:val="Heading2"/>
    <w:uiPriority w:val="9"/>
    <w:semiHidden/>
    <w:rsid w:val="00CD781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440DA"/>
    <w:rPr>
      <w:color w:val="0000FF"/>
      <w:u w:val="single"/>
    </w:rPr>
  </w:style>
  <w:style w:type="paragraph" w:styleId="PlainText">
    <w:name w:val="Plain Text"/>
    <w:basedOn w:val="Normal"/>
    <w:link w:val="PlainTextChar"/>
    <w:uiPriority w:val="99"/>
    <w:unhideWhenUsed/>
    <w:rsid w:val="00266FBE"/>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266FBE"/>
    <w:rPr>
      <w:rFonts w:ascii="Calibri" w:eastAsiaTheme="minorHAnsi" w:hAnsi="Calibri" w:cstheme="minorBidi"/>
      <w:sz w:val="22"/>
      <w:szCs w:val="21"/>
      <w:lang w:eastAsia="en-US"/>
    </w:rPr>
  </w:style>
  <w:style w:type="paragraph" w:styleId="HTMLPreformatted">
    <w:name w:val="HTML Preformatted"/>
    <w:basedOn w:val="Normal"/>
    <w:link w:val="HTMLPreformattedChar"/>
    <w:uiPriority w:val="99"/>
    <w:semiHidden/>
    <w:unhideWhenUsed/>
    <w:rsid w:val="00776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776858"/>
    <w:rPr>
      <w:rFonts w:ascii="Courier New" w:eastAsia="Times New Roman" w:hAnsi="Courier New" w:cs="Courier New"/>
    </w:rPr>
  </w:style>
  <w:style w:type="character" w:customStyle="1" w:styleId="bibcell">
    <w:name w:val="bib_cell"/>
    <w:basedOn w:val="DefaultParagraphFont"/>
    <w:rsid w:val="00382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649">
      <w:bodyDiv w:val="1"/>
      <w:marLeft w:val="0"/>
      <w:marRight w:val="0"/>
      <w:marTop w:val="0"/>
      <w:marBottom w:val="0"/>
      <w:divBdr>
        <w:top w:val="none" w:sz="0" w:space="0" w:color="auto"/>
        <w:left w:val="none" w:sz="0" w:space="0" w:color="auto"/>
        <w:bottom w:val="none" w:sz="0" w:space="0" w:color="auto"/>
        <w:right w:val="none" w:sz="0" w:space="0" w:color="auto"/>
      </w:divBdr>
    </w:div>
    <w:div w:id="112990352">
      <w:bodyDiv w:val="1"/>
      <w:marLeft w:val="0"/>
      <w:marRight w:val="0"/>
      <w:marTop w:val="0"/>
      <w:marBottom w:val="0"/>
      <w:divBdr>
        <w:top w:val="none" w:sz="0" w:space="0" w:color="auto"/>
        <w:left w:val="none" w:sz="0" w:space="0" w:color="auto"/>
        <w:bottom w:val="none" w:sz="0" w:space="0" w:color="auto"/>
        <w:right w:val="none" w:sz="0" w:space="0" w:color="auto"/>
      </w:divBdr>
    </w:div>
    <w:div w:id="282008328">
      <w:bodyDiv w:val="1"/>
      <w:marLeft w:val="0"/>
      <w:marRight w:val="0"/>
      <w:marTop w:val="0"/>
      <w:marBottom w:val="0"/>
      <w:divBdr>
        <w:top w:val="none" w:sz="0" w:space="0" w:color="auto"/>
        <w:left w:val="none" w:sz="0" w:space="0" w:color="auto"/>
        <w:bottom w:val="none" w:sz="0" w:space="0" w:color="auto"/>
        <w:right w:val="none" w:sz="0" w:space="0" w:color="auto"/>
      </w:divBdr>
    </w:div>
    <w:div w:id="308243932">
      <w:bodyDiv w:val="1"/>
      <w:marLeft w:val="0"/>
      <w:marRight w:val="0"/>
      <w:marTop w:val="0"/>
      <w:marBottom w:val="0"/>
      <w:divBdr>
        <w:top w:val="none" w:sz="0" w:space="0" w:color="auto"/>
        <w:left w:val="none" w:sz="0" w:space="0" w:color="auto"/>
        <w:bottom w:val="none" w:sz="0" w:space="0" w:color="auto"/>
        <w:right w:val="none" w:sz="0" w:space="0" w:color="auto"/>
      </w:divBdr>
    </w:div>
    <w:div w:id="778182619">
      <w:bodyDiv w:val="1"/>
      <w:marLeft w:val="0"/>
      <w:marRight w:val="0"/>
      <w:marTop w:val="0"/>
      <w:marBottom w:val="0"/>
      <w:divBdr>
        <w:top w:val="none" w:sz="0" w:space="0" w:color="auto"/>
        <w:left w:val="none" w:sz="0" w:space="0" w:color="auto"/>
        <w:bottom w:val="none" w:sz="0" w:space="0" w:color="auto"/>
        <w:right w:val="none" w:sz="0" w:space="0" w:color="auto"/>
      </w:divBdr>
    </w:div>
    <w:div w:id="996156488">
      <w:bodyDiv w:val="1"/>
      <w:marLeft w:val="0"/>
      <w:marRight w:val="0"/>
      <w:marTop w:val="0"/>
      <w:marBottom w:val="0"/>
      <w:divBdr>
        <w:top w:val="none" w:sz="0" w:space="0" w:color="auto"/>
        <w:left w:val="none" w:sz="0" w:space="0" w:color="auto"/>
        <w:bottom w:val="none" w:sz="0" w:space="0" w:color="auto"/>
        <w:right w:val="none" w:sz="0" w:space="0" w:color="auto"/>
      </w:divBdr>
    </w:div>
    <w:div w:id="1081373886">
      <w:bodyDiv w:val="1"/>
      <w:marLeft w:val="0"/>
      <w:marRight w:val="0"/>
      <w:marTop w:val="0"/>
      <w:marBottom w:val="0"/>
      <w:divBdr>
        <w:top w:val="none" w:sz="0" w:space="0" w:color="auto"/>
        <w:left w:val="none" w:sz="0" w:space="0" w:color="auto"/>
        <w:bottom w:val="none" w:sz="0" w:space="0" w:color="auto"/>
        <w:right w:val="none" w:sz="0" w:space="0" w:color="auto"/>
      </w:divBdr>
    </w:div>
    <w:div w:id="1084645000">
      <w:bodyDiv w:val="1"/>
      <w:marLeft w:val="0"/>
      <w:marRight w:val="0"/>
      <w:marTop w:val="0"/>
      <w:marBottom w:val="0"/>
      <w:divBdr>
        <w:top w:val="none" w:sz="0" w:space="0" w:color="auto"/>
        <w:left w:val="none" w:sz="0" w:space="0" w:color="auto"/>
        <w:bottom w:val="none" w:sz="0" w:space="0" w:color="auto"/>
        <w:right w:val="none" w:sz="0" w:space="0" w:color="auto"/>
      </w:divBdr>
    </w:div>
    <w:div w:id="1139958220">
      <w:bodyDiv w:val="1"/>
      <w:marLeft w:val="0"/>
      <w:marRight w:val="0"/>
      <w:marTop w:val="0"/>
      <w:marBottom w:val="0"/>
      <w:divBdr>
        <w:top w:val="none" w:sz="0" w:space="0" w:color="auto"/>
        <w:left w:val="none" w:sz="0" w:space="0" w:color="auto"/>
        <w:bottom w:val="none" w:sz="0" w:space="0" w:color="auto"/>
        <w:right w:val="none" w:sz="0" w:space="0" w:color="auto"/>
      </w:divBdr>
    </w:div>
    <w:div w:id="1144657910">
      <w:bodyDiv w:val="1"/>
      <w:marLeft w:val="0"/>
      <w:marRight w:val="0"/>
      <w:marTop w:val="0"/>
      <w:marBottom w:val="0"/>
      <w:divBdr>
        <w:top w:val="none" w:sz="0" w:space="0" w:color="auto"/>
        <w:left w:val="none" w:sz="0" w:space="0" w:color="auto"/>
        <w:bottom w:val="none" w:sz="0" w:space="0" w:color="auto"/>
        <w:right w:val="none" w:sz="0" w:space="0" w:color="auto"/>
      </w:divBdr>
    </w:div>
    <w:div w:id="1158881886">
      <w:bodyDiv w:val="1"/>
      <w:marLeft w:val="0"/>
      <w:marRight w:val="0"/>
      <w:marTop w:val="0"/>
      <w:marBottom w:val="0"/>
      <w:divBdr>
        <w:top w:val="none" w:sz="0" w:space="0" w:color="auto"/>
        <w:left w:val="none" w:sz="0" w:space="0" w:color="auto"/>
        <w:bottom w:val="none" w:sz="0" w:space="0" w:color="auto"/>
        <w:right w:val="none" w:sz="0" w:space="0" w:color="auto"/>
      </w:divBdr>
    </w:div>
    <w:div w:id="1351302276">
      <w:bodyDiv w:val="1"/>
      <w:marLeft w:val="0"/>
      <w:marRight w:val="0"/>
      <w:marTop w:val="0"/>
      <w:marBottom w:val="0"/>
      <w:divBdr>
        <w:top w:val="none" w:sz="0" w:space="0" w:color="auto"/>
        <w:left w:val="none" w:sz="0" w:space="0" w:color="auto"/>
        <w:bottom w:val="none" w:sz="0" w:space="0" w:color="auto"/>
        <w:right w:val="none" w:sz="0" w:space="0" w:color="auto"/>
      </w:divBdr>
    </w:div>
    <w:div w:id="1369722957">
      <w:bodyDiv w:val="1"/>
      <w:marLeft w:val="0"/>
      <w:marRight w:val="0"/>
      <w:marTop w:val="0"/>
      <w:marBottom w:val="0"/>
      <w:divBdr>
        <w:top w:val="none" w:sz="0" w:space="0" w:color="auto"/>
        <w:left w:val="none" w:sz="0" w:space="0" w:color="auto"/>
        <w:bottom w:val="none" w:sz="0" w:space="0" w:color="auto"/>
        <w:right w:val="none" w:sz="0" w:space="0" w:color="auto"/>
      </w:divBdr>
    </w:div>
    <w:div w:id="1407846642">
      <w:bodyDiv w:val="1"/>
      <w:marLeft w:val="0"/>
      <w:marRight w:val="0"/>
      <w:marTop w:val="0"/>
      <w:marBottom w:val="0"/>
      <w:divBdr>
        <w:top w:val="none" w:sz="0" w:space="0" w:color="auto"/>
        <w:left w:val="none" w:sz="0" w:space="0" w:color="auto"/>
        <w:bottom w:val="none" w:sz="0" w:space="0" w:color="auto"/>
        <w:right w:val="none" w:sz="0" w:space="0" w:color="auto"/>
      </w:divBdr>
    </w:div>
    <w:div w:id="1502771977">
      <w:bodyDiv w:val="1"/>
      <w:marLeft w:val="0"/>
      <w:marRight w:val="0"/>
      <w:marTop w:val="0"/>
      <w:marBottom w:val="0"/>
      <w:divBdr>
        <w:top w:val="none" w:sz="0" w:space="0" w:color="auto"/>
        <w:left w:val="none" w:sz="0" w:space="0" w:color="auto"/>
        <w:bottom w:val="none" w:sz="0" w:space="0" w:color="auto"/>
        <w:right w:val="none" w:sz="0" w:space="0" w:color="auto"/>
      </w:divBdr>
    </w:div>
    <w:div w:id="1710686551">
      <w:bodyDiv w:val="1"/>
      <w:marLeft w:val="0"/>
      <w:marRight w:val="0"/>
      <w:marTop w:val="0"/>
      <w:marBottom w:val="0"/>
      <w:divBdr>
        <w:top w:val="none" w:sz="0" w:space="0" w:color="auto"/>
        <w:left w:val="none" w:sz="0" w:space="0" w:color="auto"/>
        <w:bottom w:val="none" w:sz="0" w:space="0" w:color="auto"/>
        <w:right w:val="none" w:sz="0" w:space="0" w:color="auto"/>
      </w:divBdr>
    </w:div>
    <w:div w:id="1931312202">
      <w:bodyDiv w:val="1"/>
      <w:marLeft w:val="0"/>
      <w:marRight w:val="0"/>
      <w:marTop w:val="0"/>
      <w:marBottom w:val="0"/>
      <w:divBdr>
        <w:top w:val="none" w:sz="0" w:space="0" w:color="auto"/>
        <w:left w:val="none" w:sz="0" w:space="0" w:color="auto"/>
        <w:bottom w:val="none" w:sz="0" w:space="0" w:color="auto"/>
        <w:right w:val="none" w:sz="0" w:space="0" w:color="auto"/>
      </w:divBdr>
    </w:div>
    <w:div w:id="2026127155">
      <w:bodyDiv w:val="1"/>
      <w:marLeft w:val="0"/>
      <w:marRight w:val="0"/>
      <w:marTop w:val="0"/>
      <w:marBottom w:val="0"/>
      <w:divBdr>
        <w:top w:val="none" w:sz="0" w:space="0" w:color="auto"/>
        <w:left w:val="none" w:sz="0" w:space="0" w:color="auto"/>
        <w:bottom w:val="none" w:sz="0" w:space="0" w:color="auto"/>
        <w:right w:val="none" w:sz="0" w:space="0" w:color="auto"/>
      </w:divBdr>
    </w:div>
    <w:div w:id="2091655542">
      <w:bodyDiv w:val="1"/>
      <w:marLeft w:val="0"/>
      <w:marRight w:val="0"/>
      <w:marTop w:val="0"/>
      <w:marBottom w:val="0"/>
      <w:divBdr>
        <w:top w:val="none" w:sz="0" w:space="0" w:color="auto"/>
        <w:left w:val="none" w:sz="0" w:space="0" w:color="auto"/>
        <w:bottom w:val="none" w:sz="0" w:space="0" w:color="auto"/>
        <w:right w:val="none" w:sz="0" w:space="0" w:color="auto"/>
      </w:divBdr>
    </w:div>
    <w:div w:id="2116241114">
      <w:bodyDiv w:val="1"/>
      <w:marLeft w:val="0"/>
      <w:marRight w:val="0"/>
      <w:marTop w:val="0"/>
      <w:marBottom w:val="0"/>
      <w:divBdr>
        <w:top w:val="none" w:sz="0" w:space="0" w:color="auto"/>
        <w:left w:val="none" w:sz="0" w:space="0" w:color="auto"/>
        <w:bottom w:val="none" w:sz="0" w:space="0" w:color="auto"/>
        <w:right w:val="none" w:sz="0" w:space="0" w:color="auto"/>
      </w:divBdr>
    </w:div>
    <w:div w:id="213208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54EC2-E1D1-4354-B7A0-3A7225756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1856</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HASYLAB Users' Meeting</vt:lpstr>
      <vt:lpstr>HASYLAB Users' Meeting</vt:lpstr>
    </vt:vector>
  </TitlesOfParts>
  <Company>DESY</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HASYLAB Users' Meeting</dc:title>
  <dc:creator>HASY1</dc:creator>
  <cp:lastModifiedBy>Lohner, Franziska</cp:lastModifiedBy>
  <cp:revision>2</cp:revision>
  <cp:lastPrinted>2024-01-17T08:21:00Z</cp:lastPrinted>
  <dcterms:created xsi:type="dcterms:W3CDTF">2024-12-19T13:53:00Z</dcterms:created>
  <dcterms:modified xsi:type="dcterms:W3CDTF">2024-12-19T13:53:00Z</dcterms:modified>
</cp:coreProperties>
</file>