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74" w:rsidRDefault="00440874" w:rsidP="00440874">
      <w:pPr>
        <w:spacing w:line="360" w:lineRule="auto"/>
        <w:jc w:val="center"/>
        <w:rPr>
          <w:rFonts w:eastAsia="Arial"/>
          <w:b/>
          <w:sz w:val="28"/>
          <w:szCs w:val="28"/>
          <w:lang w:val="en-GB"/>
        </w:rPr>
      </w:pPr>
      <w:r>
        <w:rPr>
          <w:rFonts w:eastAsia="Arial"/>
          <w:b/>
          <w:sz w:val="28"/>
          <w:szCs w:val="28"/>
        </w:rPr>
        <w:t>Spectroscopy Studies on Ices of Astrophysical Relevance</w:t>
      </w:r>
    </w:p>
    <w:p w:rsidR="00440874" w:rsidRDefault="00440874" w:rsidP="00440874">
      <w:pPr>
        <w:jc w:val="center"/>
        <w:rPr>
          <w:rFonts w:cs="Arial"/>
          <w:lang w:val="en-US"/>
        </w:rPr>
      </w:pPr>
      <w:r>
        <w:rPr>
          <w:rFonts w:cs="Arial"/>
          <w:b/>
          <w:u w:val="single"/>
          <w:lang w:val="en-US"/>
        </w:rPr>
        <w:t>Christina M. Tonauer</w:t>
      </w:r>
      <w:r>
        <w:rPr>
          <w:rFonts w:cs="Arial"/>
          <w:b/>
          <w:u w:val="single"/>
          <w:vertAlign w:val="superscript"/>
          <w:lang w:val="en-US"/>
        </w:rPr>
        <w:t>1</w:t>
      </w:r>
      <w:proofErr w:type="gramStart"/>
      <w:r>
        <w:rPr>
          <w:rFonts w:cs="Arial"/>
          <w:b/>
          <w:u w:val="single"/>
          <w:vertAlign w:val="superscript"/>
          <w:lang w:val="en-US"/>
        </w:rPr>
        <w:t>,2</w:t>
      </w:r>
      <w:proofErr w:type="gramEnd"/>
      <w:r>
        <w:rPr>
          <w:rFonts w:cs="Arial"/>
          <w:b/>
          <w:lang w:val="en-US"/>
        </w:rPr>
        <w:t xml:space="preserve">, </w:t>
      </w:r>
      <w:r>
        <w:rPr>
          <w:rFonts w:cs="Arial"/>
          <w:lang w:val="en-US"/>
        </w:rPr>
        <w:t>Christian W. Huck</w:t>
      </w:r>
      <w:r>
        <w:rPr>
          <w:rFonts w:cs="Arial"/>
          <w:vertAlign w:val="superscript"/>
          <w:lang w:val="en-US"/>
        </w:rPr>
        <w:t>3</w:t>
      </w:r>
      <w:r>
        <w:rPr>
          <w:rFonts w:cs="Arial"/>
          <w:lang w:val="en-US"/>
        </w:rPr>
        <w:t>, Thomas Loerting</w:t>
      </w:r>
      <w:r>
        <w:rPr>
          <w:rFonts w:cs="Arial"/>
          <w:vertAlign w:val="superscript"/>
          <w:lang w:val="en-US"/>
        </w:rPr>
        <w:t>1</w:t>
      </w:r>
      <w:r>
        <w:rPr>
          <w:rFonts w:cs="Arial"/>
          <w:b/>
          <w:lang w:val="en-US"/>
        </w:rPr>
        <w:t xml:space="preserve"> </w:t>
      </w:r>
    </w:p>
    <w:p w:rsidR="00440874" w:rsidRDefault="00440874" w:rsidP="00440874">
      <w:pPr>
        <w:rPr>
          <w:rFonts w:cs="Arial"/>
          <w:lang w:val="en-US"/>
        </w:rPr>
      </w:pPr>
      <w:r>
        <w:rPr>
          <w:rFonts w:cs="Arial"/>
          <w:position w:val="9"/>
          <w:sz w:val="16"/>
          <w:szCs w:val="16"/>
          <w:lang w:val="en-US"/>
        </w:rPr>
        <w:t xml:space="preserve">1 </w:t>
      </w:r>
      <w:r>
        <w:rPr>
          <w:rFonts w:eastAsia="Arial"/>
          <w:i/>
        </w:rPr>
        <w:t>Institute of Physical Chemistry, University of Innsbruck, Austria</w:t>
      </w:r>
    </w:p>
    <w:p w:rsidR="00440874" w:rsidRDefault="00440874" w:rsidP="00440874">
      <w:pPr>
        <w:rPr>
          <w:i/>
        </w:rPr>
      </w:pPr>
      <w:r>
        <w:rPr>
          <w:rFonts w:cs="Arial"/>
          <w:position w:val="9"/>
          <w:sz w:val="16"/>
          <w:szCs w:val="16"/>
          <w:lang w:val="en-US"/>
        </w:rPr>
        <w:t>2</w:t>
      </w:r>
      <w:r>
        <w:rPr>
          <w:i/>
          <w:lang w:val="en-US"/>
        </w:rPr>
        <w:t xml:space="preserve"> </w:t>
      </w:r>
      <w:r>
        <w:rPr>
          <w:i/>
        </w:rPr>
        <w:t>Deutsches Elektronen-Synchrotron DESY, 22607 Hamburg, Germany</w:t>
      </w:r>
    </w:p>
    <w:p w:rsidR="00440874" w:rsidRDefault="00440874" w:rsidP="00440874">
      <w:pPr>
        <w:rPr>
          <w:i/>
        </w:rPr>
      </w:pPr>
      <w:r>
        <w:rPr>
          <w:i/>
          <w:vertAlign w:val="superscript"/>
        </w:rPr>
        <w:t>3</w:t>
      </w:r>
      <w:r>
        <w:rPr>
          <w:i/>
        </w:rPr>
        <w:t xml:space="preserve"> Institute of Analytical Chemistry and Radiochemistry, University of Innsbruck, Austria </w:t>
      </w:r>
    </w:p>
    <w:p w:rsidR="00440874" w:rsidRDefault="00440874" w:rsidP="00440874">
      <w:pPr>
        <w:rPr>
          <w:rFonts w:cs="Arial"/>
          <w:lang w:val="en-US"/>
        </w:rPr>
      </w:pPr>
    </w:p>
    <w:p w:rsidR="00440874" w:rsidRDefault="00440874" w:rsidP="00440874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To this date, 20 different crystalline and at least 3 distinct amorphous forms of water ice have been discovered. While only hexagonal ice occurs naturally on Earth’s surface, a variety of different ices is present in space, </w:t>
      </w:r>
      <w:proofErr w:type="spellStart"/>
      <w:r>
        <w:rPr>
          <w:i/>
          <w:lang w:val="en-GB"/>
        </w:rPr>
        <w:t>e.g</w:t>
      </w:r>
      <w:proofErr w:type="spellEnd"/>
      <w:r>
        <w:rPr>
          <w:lang w:val="en-GB"/>
        </w:rPr>
        <w:t>, on icy moons, comets or interstellar dust grains. Water ice on these dust particles acts as a catalyst for the formation of complex organic molecules. Therefore, spectroscopic characterisation of water ices enables astrochemical exploration of icy objects.</w:t>
      </w:r>
    </w:p>
    <w:p w:rsidR="00440874" w:rsidRDefault="00440874" w:rsidP="00440874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:rsidR="00440874" w:rsidRDefault="00440874" w:rsidP="004408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lang w:val="en-GB"/>
        </w:rPr>
      </w:pPr>
      <w:r>
        <w:rPr>
          <w:lang w:val="en-GB"/>
        </w:rPr>
        <w:t xml:space="preserve">However, there has been a hiatus of spectroscopic studies on ices after pioneering works from </w:t>
      </w:r>
      <w:proofErr w:type="spellStart"/>
      <w:r>
        <w:rPr>
          <w:lang w:val="en-GB"/>
        </w:rPr>
        <w:t>Whalley</w:t>
      </w:r>
      <w:proofErr w:type="spellEnd"/>
      <w:r>
        <w:rPr>
          <w:lang w:val="en-GB"/>
        </w:rPr>
        <w:t xml:space="preserve"> and co-workers in the 1960s, especially in the near-infrared (NIR) range (10000-4000 cm</w:t>
      </w:r>
      <w:r>
        <w:rPr>
          <w:vertAlign w:val="superscript"/>
          <w:lang w:val="en-GB"/>
        </w:rPr>
        <w:t>-1</w:t>
      </w:r>
      <w:r>
        <w:rPr>
          <w:lang w:val="en-GB"/>
        </w:rPr>
        <w:t xml:space="preserve"> /1-2.5 µm). The NIR range, however, is of high importance for the exploration of astronomical bodies, since NIR waves pierce through interstellar clouds, revealing objects lying behind. </w:t>
      </w:r>
    </w:p>
    <w:p w:rsidR="00440874" w:rsidRDefault="00440874" w:rsidP="004408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lang w:val="en-GB"/>
        </w:rPr>
      </w:pPr>
    </w:p>
    <w:p w:rsidR="00440874" w:rsidRDefault="00440874" w:rsidP="004408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Leelawadee" w:hAnsi="Leelawadee" w:cs="Leelawadee"/>
          <w:color w:val="000000" w:themeColor="text1"/>
          <w:lang w:eastAsia="de-AT"/>
        </w:rPr>
      </w:pPr>
      <w:r>
        <w:rPr>
          <w:lang w:val="en-GB"/>
        </w:rPr>
        <w:t xml:space="preserve">Therefore, we here present [1-3] novel spectroscopic data of 11 crystalline and </w:t>
      </w:r>
      <w:proofErr w:type="gramStart"/>
      <w:r>
        <w:rPr>
          <w:lang w:val="en-GB"/>
        </w:rPr>
        <w:t>amorphous</w:t>
      </w:r>
      <w:proofErr w:type="gramEnd"/>
      <w:r>
        <w:rPr>
          <w:lang w:val="en-GB"/>
        </w:rPr>
        <w:t xml:space="preserve"> water ices in the near-infrared range (see Fig 1). The first overtone of the OH-stretching vibration is a powerful marker for density, porosity as well as hydrogen order, allowing for structural distinction of different ice structures present in space by telescopes such as the</w:t>
      </w:r>
      <w:r>
        <w:rPr>
          <w:i/>
          <w:lang w:val="en-GB"/>
        </w:rPr>
        <w:t xml:space="preserve"> James Webb Space Telescope</w:t>
      </w:r>
      <w:r>
        <w:rPr>
          <w:lang w:val="en-GB"/>
        </w:rPr>
        <w:t xml:space="preserve"> (</w:t>
      </w:r>
      <w:r>
        <w:rPr>
          <w:i/>
          <w:lang w:val="en-GB"/>
        </w:rPr>
        <w:t>JWST</w:t>
      </w:r>
      <w:r>
        <w:rPr>
          <w:lang w:val="en-GB"/>
        </w:rPr>
        <w:t xml:space="preserve">) or the </w:t>
      </w:r>
      <w:r>
        <w:rPr>
          <w:i/>
          <w:lang w:val="en-GB"/>
        </w:rPr>
        <w:t>JUICE</w:t>
      </w:r>
      <w:r>
        <w:rPr>
          <w:lang w:val="en-GB"/>
        </w:rPr>
        <w:t xml:space="preserve"> mission.</w:t>
      </w:r>
      <w:r>
        <w:rPr>
          <w:rFonts w:ascii="Leelawadee" w:hAnsi="Leelawadee" w:cs="Leelawadee"/>
          <w:color w:val="000000" w:themeColor="text1"/>
          <w:lang w:val="en-GB" w:eastAsia="de-AT"/>
        </w:rPr>
        <w:t xml:space="preserve"> </w:t>
      </w:r>
    </w:p>
    <w:p w:rsidR="00440874" w:rsidRDefault="00440874" w:rsidP="004408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Leelawadee" w:hAnsi="Leelawadee" w:cs="Leelawadee"/>
          <w:color w:val="000000" w:themeColor="text1"/>
          <w:lang w:eastAsia="de-AT"/>
        </w:rPr>
      </w:pPr>
    </w:p>
    <w:p w:rsidR="00440874" w:rsidRDefault="00440874" w:rsidP="0044087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Leelawadee" w:hAnsi="Leelawadee" w:cs="Leelawadee"/>
          <w:color w:val="000000" w:themeColor="text1"/>
          <w:lang w:eastAsia="de-AT"/>
        </w:rPr>
      </w:pPr>
      <w:r>
        <w:rPr>
          <w:rFonts w:ascii="Leelawadee" w:hAnsi="Leelawadee" w:cs="Leelawadee"/>
          <w:noProof/>
          <w:color w:val="000000" w:themeColor="text1"/>
          <w:lang w:val="de-AT" w:eastAsia="de-AT"/>
          <w14:ligatures w14:val="none"/>
        </w:rPr>
        <w:drawing>
          <wp:inline distT="0" distB="0" distL="0" distR="0">
            <wp:extent cx="3157855" cy="2209800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874" w:rsidRDefault="00440874" w:rsidP="00440874">
      <w:pPr>
        <w:jc w:val="center"/>
        <w:rPr>
          <w:rFonts w:cs="Arial"/>
          <w:lang w:val="en-US"/>
        </w:rPr>
      </w:pPr>
      <w:r>
        <w:rPr>
          <w:rFonts w:cs="Arial"/>
          <w:lang w:val="en-US"/>
        </w:rPr>
        <w:t>Figure 1: Near-infrared spectra of crystalline and amorphous water ices</w:t>
      </w:r>
    </w:p>
    <w:p w:rsidR="00440874" w:rsidRDefault="00440874" w:rsidP="00440874">
      <w:pPr>
        <w:pStyle w:val="Literaturverzeichnis"/>
        <w:rPr>
          <w:rFonts w:cs="Arial"/>
          <w:b/>
          <w:color w:val="000000" w:themeColor="text1"/>
          <w:lang w:val="en-GB" w:eastAsia="de-AT"/>
        </w:rPr>
      </w:pPr>
    </w:p>
    <w:p w:rsidR="00440874" w:rsidRDefault="00440874" w:rsidP="00440874">
      <w:pPr>
        <w:pStyle w:val="Literaturverzeichnis"/>
        <w:rPr>
          <w:rFonts w:cs="Arial"/>
          <w:b/>
          <w:color w:val="000000" w:themeColor="text1"/>
          <w:lang w:val="en-GB" w:eastAsia="de-AT"/>
        </w:rPr>
      </w:pPr>
      <w:r>
        <w:rPr>
          <w:rFonts w:cs="Arial"/>
          <w:b/>
          <w:szCs w:val="22"/>
        </w:rPr>
        <w:t>REFERENCES</w:t>
      </w:r>
    </w:p>
    <w:p w:rsidR="00440874" w:rsidRDefault="00440874" w:rsidP="00440874">
      <w:pPr>
        <w:pStyle w:val="Literaturverzeichnis"/>
        <w:rPr>
          <w:rFonts w:cs="Arial"/>
        </w:rPr>
      </w:pPr>
      <w:r>
        <w:rPr>
          <w:rFonts w:eastAsia="Times New Roman" w:cs="Arial"/>
          <w:b/>
          <w:color w:val="000000" w:themeColor="text1"/>
          <w:kern w:val="0"/>
          <w:lang w:val="en-GB" w:eastAsia="de-AT"/>
          <w14:ligatures w14:val="none"/>
        </w:rPr>
        <w:fldChar w:fldCharType="begin"/>
      </w:r>
      <w:r>
        <w:rPr>
          <w:rFonts w:cs="Arial"/>
          <w:b/>
          <w:color w:val="000000" w:themeColor="text1"/>
          <w:lang w:val="en-GB" w:eastAsia="de-AT"/>
        </w:rPr>
        <w:instrText xml:space="preserve"> ADDIN ZOTERO_BIBL {"uncited":[],"omitted":[],"custom":[]} CSL_BIBLIOGRAPHY </w:instrText>
      </w:r>
      <w:r>
        <w:rPr>
          <w:rFonts w:eastAsia="Times New Roman" w:cs="Arial"/>
          <w:b/>
          <w:color w:val="000000" w:themeColor="text1"/>
          <w:kern w:val="0"/>
          <w:lang w:val="en-GB" w:eastAsia="de-AT"/>
          <w14:ligatures w14:val="none"/>
        </w:rPr>
        <w:fldChar w:fldCharType="separate"/>
      </w:r>
      <w:r>
        <w:rPr>
          <w:rFonts w:cs="Arial"/>
        </w:rPr>
        <w:t xml:space="preserve">[1] </w:t>
      </w:r>
      <w:r>
        <w:rPr>
          <w:rFonts w:cs="Arial"/>
          <w:b/>
          <w:u w:val="single"/>
        </w:rPr>
        <w:t>C. M. Tonauer</w:t>
      </w:r>
      <w:r>
        <w:rPr>
          <w:rFonts w:cs="Arial"/>
        </w:rPr>
        <w:t xml:space="preserve">, Eva-Maria Köck, Tobias M. Gasser et al., J. Phys. Chem. A (2021), </w:t>
      </w:r>
      <w:r>
        <w:rPr>
          <w:rFonts w:cs="Arial"/>
          <w:b/>
          <w:bCs/>
        </w:rPr>
        <w:t>125</w:t>
      </w:r>
      <w:r>
        <w:rPr>
          <w:rFonts w:cs="Arial"/>
        </w:rPr>
        <w:t>, 1062.</w:t>
      </w:r>
    </w:p>
    <w:p w:rsidR="00440874" w:rsidRDefault="00440874" w:rsidP="00440874">
      <w:pPr>
        <w:rPr>
          <w:rFonts w:cs="Arial"/>
          <w:color w:val="000000" w:themeColor="text1"/>
          <w:lang w:val="en-GB" w:eastAsia="de-AT"/>
        </w:rPr>
      </w:pPr>
      <w:r>
        <w:rPr>
          <w:rFonts w:cs="Arial"/>
          <w:b/>
          <w:color w:val="000000" w:themeColor="text1"/>
          <w:lang w:val="en-GB" w:eastAsia="de-AT"/>
        </w:rPr>
        <w:fldChar w:fldCharType="end"/>
      </w:r>
      <w:r>
        <w:rPr>
          <w:rFonts w:cs="Arial"/>
        </w:rPr>
        <w:t xml:space="preserve">[2] </w:t>
      </w:r>
      <w:r>
        <w:rPr>
          <w:rFonts w:cs="Arial"/>
          <w:b/>
          <w:u w:val="single"/>
        </w:rPr>
        <w:t>C. M. Tonauer</w:t>
      </w:r>
      <w:r>
        <w:rPr>
          <w:rFonts w:cs="Arial"/>
        </w:rPr>
        <w:t xml:space="preserve">, Eva-Maria Köck, Raphael Henn et al., </w:t>
      </w:r>
      <w:proofErr w:type="spellStart"/>
      <w:proofErr w:type="gramStart"/>
      <w:r>
        <w:rPr>
          <w:rFonts w:cs="Arial"/>
          <w:color w:val="000000" w:themeColor="text1"/>
          <w:lang w:val="en-GB" w:eastAsia="de-AT"/>
        </w:rPr>
        <w:t>Astrophys</w:t>
      </w:r>
      <w:proofErr w:type="spellEnd"/>
      <w:r>
        <w:rPr>
          <w:rFonts w:cs="Arial"/>
          <w:color w:val="000000" w:themeColor="text1"/>
          <w:lang w:val="en-GB" w:eastAsia="de-AT"/>
        </w:rPr>
        <w:t>.</w:t>
      </w:r>
      <w:proofErr w:type="gramEnd"/>
      <w:r>
        <w:rPr>
          <w:rFonts w:cs="Arial"/>
          <w:color w:val="000000" w:themeColor="text1"/>
          <w:lang w:val="en-GB" w:eastAsia="de-AT"/>
        </w:rPr>
        <w:t xml:space="preserve"> </w:t>
      </w:r>
      <w:proofErr w:type="gramStart"/>
      <w:r>
        <w:rPr>
          <w:rFonts w:cs="Arial"/>
          <w:color w:val="000000" w:themeColor="text1"/>
          <w:lang w:val="en-GB" w:eastAsia="de-AT"/>
        </w:rPr>
        <w:t>J</w:t>
      </w:r>
      <w:r>
        <w:rPr>
          <w:rFonts w:cs="Arial"/>
          <w:i/>
          <w:color w:val="000000" w:themeColor="text1"/>
          <w:lang w:val="en-GB" w:eastAsia="de-AT"/>
        </w:rPr>
        <w:t xml:space="preserve">. </w:t>
      </w:r>
      <w:r>
        <w:rPr>
          <w:rFonts w:cs="Arial"/>
          <w:color w:val="000000" w:themeColor="text1"/>
          <w:lang w:val="en-GB" w:eastAsia="de-AT"/>
        </w:rPr>
        <w:t xml:space="preserve">(2024), </w:t>
      </w:r>
      <w:r>
        <w:rPr>
          <w:rFonts w:cs="Arial"/>
          <w:b/>
          <w:color w:val="000000" w:themeColor="text1"/>
          <w:lang w:val="en-GB" w:eastAsia="de-AT"/>
        </w:rPr>
        <w:t>970</w:t>
      </w:r>
      <w:r>
        <w:rPr>
          <w:rFonts w:cs="Arial"/>
          <w:color w:val="000000" w:themeColor="text1"/>
          <w:lang w:val="en-GB" w:eastAsia="de-AT"/>
        </w:rPr>
        <w:t>, 82.</w:t>
      </w:r>
      <w:proofErr w:type="gramEnd"/>
    </w:p>
    <w:p w:rsidR="00440874" w:rsidRDefault="00440874" w:rsidP="00440874">
      <w:pPr>
        <w:rPr>
          <w:rFonts w:cs="Arial"/>
          <w:color w:val="000000" w:themeColor="text1"/>
          <w:lang w:val="en-GB" w:eastAsia="de-AT"/>
        </w:rPr>
      </w:pPr>
      <w:r>
        <w:rPr>
          <w:rFonts w:cs="Arial"/>
        </w:rPr>
        <w:t xml:space="preserve">[3] </w:t>
      </w:r>
      <w:r>
        <w:rPr>
          <w:rFonts w:cs="Arial"/>
          <w:b/>
          <w:u w:val="single"/>
        </w:rPr>
        <w:t>C. M. Tonauer</w:t>
      </w:r>
      <w:r>
        <w:rPr>
          <w:rFonts w:cs="Arial"/>
        </w:rPr>
        <w:t xml:space="preserve">, Eva-Maria Köck, Raphael Henn et al., </w:t>
      </w:r>
      <w:r>
        <w:rPr>
          <w:rFonts w:cs="Arial"/>
          <w:color w:val="000000" w:themeColor="text1"/>
          <w:lang w:val="en-GB" w:eastAsia="de-AT"/>
        </w:rPr>
        <w:t>PRL</w:t>
      </w:r>
      <w:r>
        <w:rPr>
          <w:rFonts w:cs="Arial"/>
          <w:i/>
          <w:color w:val="000000" w:themeColor="text1"/>
          <w:lang w:val="en-GB" w:eastAsia="de-AT"/>
        </w:rPr>
        <w:t xml:space="preserve"> (accepted June 2025)</w:t>
      </w:r>
    </w:p>
    <w:p w:rsidR="00A147E8" w:rsidRDefault="00A147E8">
      <w:bookmarkStart w:id="0" w:name="_GoBack"/>
      <w:bookmarkEnd w:id="0"/>
    </w:p>
    <w:sectPr w:rsidR="00A147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74"/>
    <w:rsid w:val="00440874"/>
    <w:rsid w:val="00A1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0874"/>
    <w:pPr>
      <w:spacing w:after="120" w:line="240" w:lineRule="auto"/>
    </w:pPr>
    <w:rPr>
      <w:rFonts w:ascii="Arial" w:hAnsi="Arial" w:cstheme="minorBidi"/>
      <w:kern w:val="2"/>
      <w:sz w:val="22"/>
      <w:lang w:val="es-E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teraturverzeichnis">
    <w:name w:val="Bibliography"/>
    <w:basedOn w:val="Standard"/>
    <w:next w:val="Standard"/>
    <w:uiPriority w:val="37"/>
    <w:semiHidden/>
    <w:unhideWhenUsed/>
    <w:rsid w:val="004408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87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874"/>
    <w:rPr>
      <w:rFonts w:ascii="Tahoma" w:hAnsi="Tahoma" w:cs="Tahoma"/>
      <w:kern w:val="2"/>
      <w:sz w:val="16"/>
      <w:szCs w:val="16"/>
      <w:lang w:val="es-E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0874"/>
    <w:pPr>
      <w:spacing w:after="120" w:line="240" w:lineRule="auto"/>
    </w:pPr>
    <w:rPr>
      <w:rFonts w:ascii="Arial" w:hAnsi="Arial" w:cstheme="minorBidi"/>
      <w:kern w:val="2"/>
      <w:sz w:val="22"/>
      <w:lang w:val="es-E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teraturverzeichnis">
    <w:name w:val="Bibliography"/>
    <w:basedOn w:val="Standard"/>
    <w:next w:val="Standard"/>
    <w:uiPriority w:val="37"/>
    <w:semiHidden/>
    <w:unhideWhenUsed/>
    <w:rsid w:val="004408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87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874"/>
    <w:rPr>
      <w:rFonts w:ascii="Tahoma" w:hAnsi="Tahoma" w:cs="Tahoma"/>
      <w:kern w:val="2"/>
      <w:sz w:val="16"/>
      <w:szCs w:val="16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2025-06-17T09:53:00Z</dcterms:created>
  <dcterms:modified xsi:type="dcterms:W3CDTF">2025-06-17T09:54:00Z</dcterms:modified>
</cp:coreProperties>
</file>