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2" w:rsidRDefault="00B31252" w:rsidP="005E7E68">
      <w:pPr>
        <w:jc w:val="center"/>
        <w:rPr>
          <w:lang w:val="en-US"/>
        </w:rPr>
      </w:pPr>
      <w:r>
        <w:rPr>
          <w:lang w:val="en-US"/>
        </w:rPr>
        <w:t>Working Group Hardware/</w:t>
      </w:r>
      <w:r w:rsidR="005E7E68">
        <w:rPr>
          <w:lang w:val="en-US"/>
        </w:rPr>
        <w:t xml:space="preserve"> New </w:t>
      </w:r>
      <w:r>
        <w:rPr>
          <w:lang w:val="en-US"/>
        </w:rPr>
        <w:t xml:space="preserve">SIS8300 </w:t>
      </w:r>
      <w:r w:rsidR="005E7E68">
        <w:rPr>
          <w:lang w:val="en-US"/>
        </w:rPr>
        <w:t>Version</w:t>
      </w:r>
    </w:p>
    <w:p w:rsidR="002E4114" w:rsidRDefault="002E4114" w:rsidP="002E4114">
      <w:pPr>
        <w:rPr>
          <w:lang w:val="en-US"/>
        </w:rPr>
      </w:pPr>
      <w:r>
        <w:rPr>
          <w:lang w:val="en-US"/>
        </w:rPr>
        <w:t>Group members: Frank, Samer, Uros</w:t>
      </w:r>
    </w:p>
    <w:p w:rsidR="00B31252" w:rsidRDefault="00B31252">
      <w:pPr>
        <w:rPr>
          <w:lang w:val="en-US"/>
        </w:rPr>
      </w:pPr>
      <w:r>
        <w:rPr>
          <w:lang w:val="en-US"/>
        </w:rPr>
        <w:t xml:space="preserve">Split the </w:t>
      </w:r>
      <w:r w:rsidR="005E7E68">
        <w:rPr>
          <w:lang w:val="en-US"/>
        </w:rPr>
        <w:t>development</w:t>
      </w:r>
      <w:r>
        <w:rPr>
          <w:lang w:val="en-US"/>
        </w:rPr>
        <w:t xml:space="preserve"> in two </w:t>
      </w:r>
      <w:r w:rsidR="005E7E68">
        <w:rPr>
          <w:lang w:val="en-US"/>
        </w:rPr>
        <w:t>parallel</w:t>
      </w:r>
      <w:r>
        <w:rPr>
          <w:lang w:val="en-US"/>
        </w:rPr>
        <w:t xml:space="preserve"> activities</w:t>
      </w:r>
    </w:p>
    <w:p w:rsidR="00B31252" w:rsidRDefault="00B31252" w:rsidP="00B3125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Activity</w:t>
      </w:r>
      <w:r w:rsidR="005E7E68">
        <w:rPr>
          <w:lang w:val="en-US"/>
        </w:rPr>
        <w:t xml:space="preserve"> (minor changes)</w:t>
      </w:r>
      <w:r w:rsidR="00984DC7">
        <w:rPr>
          <w:lang w:val="en-US"/>
        </w:rPr>
        <w:t xml:space="preserve"> – to be ready next year</w:t>
      </w:r>
      <w:r>
        <w:rPr>
          <w:lang w:val="en-US"/>
        </w:rPr>
        <w:t>:</w:t>
      </w:r>
    </w:p>
    <w:p w:rsidR="00B31252" w:rsidRDefault="005E7E68" w:rsidP="00B31252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Grounding</w:t>
      </w:r>
      <w:r w:rsidR="00B31252">
        <w:rPr>
          <w:lang w:val="en-US"/>
        </w:rPr>
        <w:t xml:space="preserve"> and housing issues:</w:t>
      </w:r>
    </w:p>
    <w:p w:rsidR="00B31252" w:rsidRDefault="00B31252" w:rsidP="00B31252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Change layout around ADC-FE to be able to solder the housing/grounding for bypassing</w:t>
      </w:r>
    </w:p>
    <w:p w:rsidR="00B31252" w:rsidRDefault="00B31252" w:rsidP="00B31252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Do not mount SMAs and Harling on the front panel (no change on the layout there)</w:t>
      </w:r>
    </w:p>
    <w:p w:rsidR="00B31252" w:rsidRDefault="00B31252" w:rsidP="00B31252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Try to fit a metallic by-pass on the bottom of the board (talk to the layouter)</w:t>
      </w:r>
    </w:p>
    <w:p w:rsidR="00B31252" w:rsidRDefault="00B31252" w:rsidP="00B31252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CLK issues:</w:t>
      </w:r>
    </w:p>
    <w:p w:rsidR="00B31252" w:rsidRDefault="00B31252" w:rsidP="00B31252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Rearrange the clocks (1 chip feeds the ADCs the 2</w:t>
      </w:r>
      <w:r w:rsidRPr="00B31252">
        <w:rPr>
          <w:vertAlign w:val="superscript"/>
          <w:lang w:val="en-US"/>
        </w:rPr>
        <w:t>nd</w:t>
      </w:r>
      <w:r>
        <w:rPr>
          <w:lang w:val="en-US"/>
        </w:rPr>
        <w:t xml:space="preserve"> chip feeds the rest)</w:t>
      </w:r>
    </w:p>
    <w:p w:rsidR="00B31252" w:rsidRDefault="00B31252" w:rsidP="005E7E68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Change the first clock with the first one </w:t>
      </w:r>
    </w:p>
    <w:p w:rsidR="005E7E68" w:rsidRDefault="005E7E68" w:rsidP="005E7E68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ADC-FE:</w:t>
      </w:r>
    </w:p>
    <w:p w:rsidR="005E7E68" w:rsidRDefault="005E7E68" w:rsidP="005E7E68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Change the transformers</w:t>
      </w:r>
    </w:p>
    <w:p w:rsidR="00984DC7" w:rsidRDefault="00984DC7" w:rsidP="00984DC7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DC Regulators: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Doesn’t change, except if there are GND chassis problems</w:t>
      </w:r>
    </w:p>
    <w:p w:rsidR="00984DC7" w:rsidRDefault="00984DC7" w:rsidP="00984DC7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Miscellaneous: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Other minor changes on the board defined by Frank’s list</w:t>
      </w:r>
    </w:p>
    <w:p w:rsidR="00984DC7" w:rsidRPr="00984DC7" w:rsidRDefault="00984DC7" w:rsidP="00984DC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Activity (Major Redesign):</w:t>
      </w:r>
    </w:p>
    <w:p w:rsidR="00984DC7" w:rsidRDefault="00984DC7" w:rsidP="00984DC7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uTCA-pizza: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Redesign of the zone 3 connector (diff. metallic shielded, connected to chassis ground) 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Repositioning of the ADCs, clock chips, DC power supplies, stack-up etc.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Maybe remove DACs?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Change placing on  the DWCs</w:t>
      </w:r>
    </w:p>
    <w:p w:rsidR="00984DC7" w:rsidRDefault="00984DC7" w:rsidP="00984DC7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Revision of all the components (obsolete?, better components? Etc.)</w:t>
      </w:r>
    </w:p>
    <w:p w:rsidR="00984DC7" w:rsidRDefault="00984DC7" w:rsidP="00984DC7">
      <w:pPr>
        <w:pStyle w:val="Akapitzlist"/>
        <w:numPr>
          <w:ilvl w:val="1"/>
          <w:numId w:val="1"/>
        </w:numPr>
        <w:rPr>
          <w:lang w:val="en-US"/>
        </w:rPr>
      </w:pPr>
      <w:r>
        <w:rPr>
          <w:lang w:val="en-US"/>
        </w:rPr>
        <w:t>Pizza</w:t>
      </w:r>
      <w:r w:rsidR="00D05D32">
        <w:rPr>
          <w:lang w:val="en-US"/>
        </w:rPr>
        <w:t xml:space="preserve"> (main idea is to see VS processing gain</w:t>
      </w:r>
      <w:bookmarkStart w:id="0" w:name="_GoBack"/>
      <w:bookmarkEnd w:id="0"/>
      <w:r w:rsidR="00D05D32">
        <w:rPr>
          <w:lang w:val="en-US"/>
        </w:rPr>
        <w:t>)</w:t>
      </w:r>
      <w:r>
        <w:rPr>
          <w:lang w:val="en-US"/>
        </w:rPr>
        <w:t>:</w:t>
      </w:r>
    </w:p>
    <w:p w:rsidR="00D05D32" w:rsidRDefault="00D05D32" w:rsidP="00D05D32">
      <w:pPr>
        <w:pStyle w:val="Akapitzlist"/>
        <w:numPr>
          <w:ilvl w:val="2"/>
          <w:numId w:val="1"/>
        </w:numPr>
        <w:rPr>
          <w:lang w:val="en-US"/>
        </w:rPr>
      </w:pPr>
      <w:r>
        <w:rPr>
          <w:lang w:val="en-US"/>
        </w:rPr>
        <w:t>Change of the form factor to a single PCB configuration – out of crate. More space to improve power dis., isolation, manipulation with return currents etc.</w:t>
      </w:r>
    </w:p>
    <w:p w:rsidR="00984DC7" w:rsidRPr="005E7E68" w:rsidRDefault="00984DC7" w:rsidP="00984DC7">
      <w:pPr>
        <w:pStyle w:val="Akapitzlist"/>
        <w:ind w:left="2160"/>
        <w:rPr>
          <w:lang w:val="en-US"/>
        </w:rPr>
      </w:pPr>
    </w:p>
    <w:p w:rsidR="00B31252" w:rsidRPr="00B31252" w:rsidRDefault="00B31252" w:rsidP="00B31252">
      <w:pPr>
        <w:ind w:left="1980"/>
        <w:rPr>
          <w:lang w:val="en-US"/>
        </w:rPr>
      </w:pPr>
      <w:r>
        <w:rPr>
          <w:lang w:val="en-US"/>
        </w:rPr>
        <w:t xml:space="preserve"> </w:t>
      </w:r>
      <w:r w:rsidRPr="00B31252">
        <w:rPr>
          <w:lang w:val="en-US"/>
        </w:rPr>
        <w:t xml:space="preserve">   </w:t>
      </w:r>
    </w:p>
    <w:sectPr w:rsidR="00B31252" w:rsidRPr="00B31252" w:rsidSect="00794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8192F"/>
    <w:multiLevelType w:val="hybridMultilevel"/>
    <w:tmpl w:val="15524B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/>
  <w:rsids>
    <w:rsidRoot w:val="00B31252"/>
    <w:rsid w:val="001F6439"/>
    <w:rsid w:val="002910EA"/>
    <w:rsid w:val="002E4114"/>
    <w:rsid w:val="005E7E68"/>
    <w:rsid w:val="0079413F"/>
    <w:rsid w:val="00984DC7"/>
    <w:rsid w:val="00B31252"/>
    <w:rsid w:val="00D0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Mavric, Uros</dc:creator>
  <cp:lastModifiedBy>KCZUBA</cp:lastModifiedBy>
  <cp:revision>2</cp:revision>
  <dcterms:created xsi:type="dcterms:W3CDTF">2011-12-19T05:55:00Z</dcterms:created>
  <dcterms:modified xsi:type="dcterms:W3CDTF">2011-12-21T13:15:00Z</dcterms:modified>
</cp:coreProperties>
</file>