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187"/>
        <w:gridCol w:w="2056"/>
        <w:gridCol w:w="1077"/>
        <w:gridCol w:w="363"/>
        <w:gridCol w:w="1437"/>
        <w:gridCol w:w="723"/>
      </w:tblGrid>
      <w:tr w:rsidR="00AD7B78" w:rsidTr="00BC086C"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b/>
                <w:lang w:val="en-US"/>
              </w:rPr>
              <w:t>Name of Meeting</w:t>
            </w:r>
            <w:r w:rsidRPr="00BC086C">
              <w:rPr>
                <w:lang w:val="en-US"/>
              </w:rPr>
              <w:t>:</w:t>
            </w:r>
          </w:p>
          <w:p w:rsidR="00192BFF" w:rsidRPr="00BC086C" w:rsidRDefault="00192BFF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XFEL Commissioning Working Group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AD7B78" w:rsidRPr="00BC086C" w:rsidRDefault="003C270B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F432D2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  <w:r w:rsidR="00AD7B78" w:rsidRPr="00BC086C">
              <w:rPr>
                <w:b/>
                <w:lang w:val="en-US"/>
              </w:rPr>
              <w:t>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9F3DEB" w:rsidP="00BC086C">
            <w:pPr>
              <w:spacing w:line="360" w:lineRule="auto"/>
              <w:rPr>
                <w:lang w:val="en-US"/>
              </w:rPr>
            </w:pPr>
            <w:r w:rsidRPr="00BC086C">
              <w:rPr>
                <w:lang w:val="en-US"/>
              </w:rPr>
              <w:t>21.10</w:t>
            </w:r>
            <w:r w:rsidR="00192BFF" w:rsidRPr="00BC086C">
              <w:rPr>
                <w:lang w:val="en-US"/>
              </w:rPr>
              <w:t>.2011</w:t>
            </w: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AD7B78" w:rsidRPr="00BC086C" w:rsidRDefault="00872165" w:rsidP="00BC086C">
            <w:pPr>
              <w:spacing w:line="360" w:lineRule="auto"/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Location: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D7B78" w:rsidRPr="00BC086C" w:rsidRDefault="00AD7B78" w:rsidP="00BC086C">
            <w:pPr>
              <w:spacing w:line="360" w:lineRule="auto"/>
              <w:rPr>
                <w:lang w:val="en-US"/>
              </w:rPr>
            </w:pPr>
          </w:p>
        </w:tc>
      </w:tr>
      <w:tr w:rsidR="00BC086C" w:rsidTr="00BC086C">
        <w:trPr>
          <w:trHeight w:val="231"/>
        </w:trPr>
        <w:tc>
          <w:tcPr>
            <w:tcW w:w="2448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187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2056" w:type="dxa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b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72165" w:rsidRPr="00BC086C" w:rsidRDefault="00872165">
            <w:pPr>
              <w:rPr>
                <w:lang w:val="en-US"/>
              </w:rPr>
            </w:pPr>
          </w:p>
        </w:tc>
      </w:tr>
      <w:tr w:rsidR="00DE2A79" w:rsidTr="00BC086C">
        <w:tc>
          <w:tcPr>
            <w:tcW w:w="2448" w:type="dxa"/>
            <w:gridSpan w:val="2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Meeting Chair: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DE2A7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Participants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DE2A79" w:rsidRPr="00BC086C" w:rsidRDefault="00DE2A7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Distribution List:</w:t>
            </w:r>
          </w:p>
        </w:tc>
      </w:tr>
      <w:tr w:rsidR="00834BE9" w:rsidRPr="00834BE9" w:rsidTr="00BC086C">
        <w:trPr>
          <w:trHeight w:val="550"/>
        </w:trPr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 w:rsidP="00DE2A79">
            <w:pPr>
              <w:rPr>
                <w:lang w:val="en-US"/>
              </w:rPr>
            </w:pPr>
            <w:r w:rsidRPr="00BC086C"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 w:val="restart"/>
            <w:shd w:val="clear" w:color="auto" w:fill="auto"/>
          </w:tcPr>
          <w:p w:rsidR="00834BE9" w:rsidRPr="00834BE9" w:rsidRDefault="00834BE9">
            <w:r w:rsidRPr="00834BE9">
              <w:t xml:space="preserve">Pflüger, Grünert, Sinn, Treusch, Tschentscher, Limberg, Yurkov, </w:t>
            </w:r>
            <w:r w:rsidR="00136069">
              <w:t xml:space="preserve">Schlarb, </w:t>
            </w:r>
            <w:r w:rsidRPr="00834BE9">
              <w:t>Shneydmiller, Decking</w:t>
            </w:r>
          </w:p>
        </w:tc>
        <w:tc>
          <w:tcPr>
            <w:tcW w:w="3600" w:type="dxa"/>
            <w:gridSpan w:val="4"/>
            <w:vMerge w:val="restart"/>
            <w:shd w:val="clear" w:color="auto" w:fill="auto"/>
          </w:tcPr>
          <w:p w:rsidR="00834BE9" w:rsidRPr="00834BE9" w:rsidRDefault="00834BE9" w:rsidP="003E37D0">
            <w:r w:rsidRPr="00834BE9">
              <w:t xml:space="preserve">Pflüger, Grünert, Sinn, Treusch, Tschentscher, Limberg, Yurkov, </w:t>
            </w:r>
            <w:r w:rsidR="00136069">
              <w:t xml:space="preserve">Schlarb, </w:t>
            </w:r>
            <w:r w:rsidRPr="00834BE9">
              <w:t>Shneydmiller, Decking</w:t>
            </w:r>
            <w:r>
              <w:t>, Schreiber</w:t>
            </w: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>Minutes taken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595"/>
        </w:trPr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W. Decking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c>
          <w:tcPr>
            <w:tcW w:w="2448" w:type="dxa"/>
            <w:gridSpan w:val="2"/>
            <w:shd w:val="clear" w:color="auto" w:fill="auto"/>
          </w:tcPr>
          <w:p w:rsidR="00834BE9" w:rsidRPr="00BC086C" w:rsidRDefault="00834BE9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Review by:</w:t>
            </w: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60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570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b/>
                <w:lang w:val="en-US"/>
              </w:rPr>
              <w:t xml:space="preserve">Status:  </w:t>
            </w:r>
            <w:r w:rsidRPr="00BC086C">
              <w:rPr>
                <w:lang w:val="en-US"/>
              </w:rPr>
              <w:t xml:space="preserve">draft </w:t>
            </w:r>
            <w:r w:rsidRPr="00BC086C">
              <w:rPr>
                <w:lang w:val="en-US"/>
              </w:rPr>
              <w:tab/>
              <w:t xml:space="preserve">     </w:t>
            </w:r>
            <w:r w:rsidRPr="00BC086C">
              <w:rPr>
                <w:lang w:val="en-US"/>
              </w:rPr>
              <w:tab/>
              <w:t>released</w:t>
            </w:r>
          </w:p>
        </w:tc>
        <w:tc>
          <w:tcPr>
            <w:tcW w:w="3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Tr="00BC086C">
        <w:trPr>
          <w:trHeight w:val="4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98348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 w:rsidP="00192BFF">
            <w:pPr>
              <w:rPr>
                <w:lang w:val="en-US"/>
              </w:rPr>
            </w:pPr>
            <w:r w:rsidRPr="00BC086C">
              <w:rPr>
                <w:lang w:val="en-US"/>
              </w:rPr>
              <w:t>Topic:</w:t>
            </w:r>
          </w:p>
          <w:p w:rsidR="00834BE9" w:rsidRPr="00BC086C" w:rsidRDefault="00834BE9" w:rsidP="00192BFF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9F3DEB" w:rsidP="00192BFF">
            <w:pPr>
              <w:rPr>
                <w:lang w:val="en-US"/>
              </w:rPr>
            </w:pPr>
            <w:r w:rsidRPr="00BC086C">
              <w:rPr>
                <w:lang w:val="en-US"/>
              </w:rPr>
              <w:t>2</w:t>
            </w:r>
            <w:r w:rsidRPr="00BC086C">
              <w:rPr>
                <w:vertAlign w:val="superscript"/>
                <w:lang w:val="en-US"/>
              </w:rPr>
              <w:t>nd</w:t>
            </w:r>
            <w:r w:rsidR="00834BE9" w:rsidRPr="00BC086C">
              <w:rPr>
                <w:lang w:val="en-US"/>
              </w:rPr>
              <w:t xml:space="preserve"> Meeting of working group on XFEL commissioning</w:t>
            </w:r>
          </w:p>
        </w:tc>
      </w:tr>
      <w:tr w:rsidR="00834BE9" w:rsidRPr="0098348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RPr="0098348C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Agenda:</w:t>
            </w:r>
          </w:p>
        </w:tc>
        <w:tc>
          <w:tcPr>
            <w:tcW w:w="6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834BE9" w:rsidTr="00BC086C">
        <w:trPr>
          <w:trHeight w:val="43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68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No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Action Item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Due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Responsible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Ref.</w:t>
            </w:r>
          </w:p>
        </w:tc>
      </w:tr>
      <w:tr w:rsidR="00BC086C" w:rsidRPr="00BC086C" w:rsidTr="00BC086C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  <w:r w:rsidRPr="00BC086C">
              <w:rPr>
                <w:lang w:val="en-US"/>
              </w:rPr>
              <w:t>1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9F3DEB">
            <w:pPr>
              <w:rPr>
                <w:lang w:val="en-US"/>
              </w:rPr>
            </w:pPr>
            <w:r w:rsidRPr="00BC086C">
              <w:rPr>
                <w:lang w:val="en-US"/>
              </w:rPr>
              <w:t>Consolidate given schedules for individual sub-systems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9F3DEB">
            <w:pPr>
              <w:rPr>
                <w:lang w:val="en-US"/>
              </w:rPr>
            </w:pPr>
            <w:r w:rsidRPr="00BC086C">
              <w:rPr>
                <w:lang w:val="en-US"/>
              </w:rPr>
              <w:t>Decking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BC086C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  <w:tr w:rsidR="00BC086C" w:rsidRPr="00BC086C" w:rsidTr="00BC086C">
        <w:trPr>
          <w:trHeight w:val="435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50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E9" w:rsidRPr="00BC086C" w:rsidRDefault="00834BE9">
            <w:pPr>
              <w:rPr>
                <w:lang w:val="en-US"/>
              </w:rPr>
            </w:pPr>
          </w:p>
        </w:tc>
      </w:tr>
    </w:tbl>
    <w:p w:rsidR="00872165" w:rsidRDefault="00872165">
      <w:pPr>
        <w:rPr>
          <w:lang w:val="en-US"/>
        </w:rPr>
        <w:sectPr w:rsidR="00872165">
          <w:pgSz w:w="11906" w:h="16838"/>
          <w:pgMar w:top="1417" w:right="1417" w:bottom="1134" w:left="1417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58"/>
        <w:gridCol w:w="1857"/>
        <w:gridCol w:w="7715"/>
        <w:gridCol w:w="1766"/>
        <w:gridCol w:w="1050"/>
        <w:gridCol w:w="1041"/>
      </w:tblGrid>
      <w:tr w:rsidR="00BC086C" w:rsidTr="00BC086C">
        <w:trPr>
          <w:tblHeader/>
        </w:trPr>
        <w:tc>
          <w:tcPr>
            <w:tcW w:w="21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158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</w:p>
        </w:tc>
        <w:tc>
          <w:tcPr>
            <w:tcW w:w="64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Keyword</w:t>
            </w:r>
          </w:p>
        </w:tc>
        <w:tc>
          <w:tcPr>
            <w:tcW w:w="2660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Description</w:t>
            </w:r>
          </w:p>
        </w:tc>
        <w:tc>
          <w:tcPr>
            <w:tcW w:w="609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Responsible</w:t>
            </w:r>
          </w:p>
        </w:tc>
        <w:tc>
          <w:tcPr>
            <w:tcW w:w="362" w:type="pct"/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Date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CCCCCC"/>
          </w:tcPr>
          <w:p w:rsidR="005460BB" w:rsidRPr="00BC086C" w:rsidRDefault="005460BB">
            <w:pPr>
              <w:rPr>
                <w:b/>
                <w:lang w:val="en-US"/>
              </w:rPr>
            </w:pPr>
            <w:r w:rsidRPr="00BC086C">
              <w:rPr>
                <w:b/>
                <w:lang w:val="en-US"/>
              </w:rPr>
              <w:t>Status</w:t>
            </w: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5460B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60BB" w:rsidRPr="00BC086C" w:rsidRDefault="00DD6FC8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Undulator sequence</w:t>
            </w:r>
          </w:p>
        </w:tc>
        <w:tc>
          <w:tcPr>
            <w:tcW w:w="2660" w:type="pct"/>
            <w:shd w:val="clear" w:color="auto" w:fill="auto"/>
          </w:tcPr>
          <w:p w:rsidR="005460B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Further arguments for c</w:t>
            </w:r>
            <w:r w:rsidR="00DD6FC8" w:rsidRPr="00BC086C">
              <w:rPr>
                <w:lang w:val="en-US"/>
              </w:rPr>
              <w:t>ommissioning start with SASE1 and continue with SASE3:</w:t>
            </w:r>
          </w:p>
          <w:p w:rsidR="00DD6FC8" w:rsidRPr="00BC086C" w:rsidRDefault="009F3DEB" w:rsidP="00BC086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BC086C">
              <w:rPr>
                <w:lang w:val="en-US"/>
              </w:rPr>
              <w:t>If no SASE is reached in SASE1, SASE3 could be put into operation with much looser tolerances to diagnose e-beam parameters</w:t>
            </w:r>
          </w:p>
          <w:p w:rsidR="00834BE9" w:rsidRPr="00BC086C" w:rsidRDefault="00834BE9" w:rsidP="00BC086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BC086C">
              <w:rPr>
                <w:lang w:val="en-US"/>
              </w:rPr>
              <w:t xml:space="preserve"> 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460BB" w:rsidRPr="00BC086C" w:rsidRDefault="005460B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5460BB" w:rsidRPr="00BC086C" w:rsidRDefault="005460B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820585">
            <w:pPr>
              <w:rPr>
                <w:lang w:val="en-US"/>
              </w:rPr>
            </w:pPr>
            <w:r w:rsidRPr="00BC086C">
              <w:rPr>
                <w:lang w:val="en-US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820585">
            <w:pPr>
              <w:rPr>
                <w:lang w:val="en-US"/>
              </w:rPr>
            </w:pPr>
            <w:r w:rsidRPr="00BC086C">
              <w:rPr>
                <w:lang w:val="en-US"/>
              </w:rPr>
              <w:t>Beam parameters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 w:rsidRPr="00BC086C">
              <w:rPr>
                <w:lang w:val="en-US"/>
              </w:rPr>
              <w:t>Beam current should be 1 nC for spontaneous radiation measurements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820585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Commissioning</w:t>
            </w:r>
          </w:p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Steps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 w:rsidRPr="00BC086C">
              <w:rPr>
                <w:lang w:val="en-US"/>
              </w:rPr>
              <w:t>Commissioning steps presented to get from beam through linac (M1) to ready for SASE (M3)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Photon diagnostics commissioning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 w:rsidRPr="00BC086C">
              <w:rPr>
                <w:lang w:val="en-US"/>
              </w:rPr>
              <w:t>Detailed plan of photon diagnostics commissioning was presented, set of minimum required steps defined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5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Beam line commissioning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BC086C">
            <w:pPr>
              <w:tabs>
                <w:tab w:val="left" w:pos="48"/>
              </w:tabs>
              <w:ind w:left="45"/>
              <w:jc w:val="both"/>
              <w:rPr>
                <w:lang w:val="en-US"/>
              </w:rPr>
            </w:pPr>
            <w:r w:rsidRPr="00BC086C">
              <w:rPr>
                <w:lang w:val="en-US"/>
              </w:rPr>
              <w:t>Beam line commissioning estimated to take 15 shifts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6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Facility ready milestone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Additional milestone introduced to represent the facility ready milestone as laid out in the convention. This milestone should be approached with highest priority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7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Machine Protection System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Ample time should be foreseen to commission the MPS, as experience from FLASH has shown</w:t>
            </w:r>
          </w:p>
          <w:p w:rsidR="00014112" w:rsidRPr="00BC086C" w:rsidRDefault="00014112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Photon Systems should develop MPS conditions for their systems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RPr="0098348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014112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8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Next Steps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Consolidate machine, photon diagnostics and beam line commissioning steps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014112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9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  <w:r w:rsidRPr="00BC086C">
              <w:rPr>
                <w:lang w:val="en-US"/>
              </w:rPr>
              <w:t>Next Meeting</w:t>
            </w:r>
          </w:p>
        </w:tc>
        <w:tc>
          <w:tcPr>
            <w:tcW w:w="2660" w:type="pct"/>
            <w:shd w:val="clear" w:color="auto" w:fill="auto"/>
          </w:tcPr>
          <w:p w:rsidR="009F3DEB" w:rsidRPr="00BC086C" w:rsidRDefault="0098348C" w:rsidP="003D330B">
            <w:pPr>
              <w:rPr>
                <w:lang w:val="en-US"/>
              </w:rPr>
            </w:pPr>
            <w:r>
              <w:rPr>
                <w:lang w:val="en-US"/>
              </w:rPr>
              <w:t>Friday, December 2nd</w:t>
            </w:r>
            <w:bookmarkStart w:id="0" w:name="_GoBack"/>
            <w:bookmarkEnd w:id="0"/>
            <w:r w:rsidR="009F3DEB" w:rsidRPr="00BC086C">
              <w:rPr>
                <w:lang w:val="en-US"/>
              </w:rPr>
              <w:t>, 16:00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  <w:tr w:rsidR="00BC086C" w:rsidTr="00BC086C">
        <w:tc>
          <w:tcPr>
            <w:tcW w:w="212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2660" w:type="pct"/>
            <w:shd w:val="clear" w:color="auto" w:fill="auto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9F3DEB" w:rsidRPr="00BC086C" w:rsidRDefault="009F3DEB" w:rsidP="003D330B">
            <w:pPr>
              <w:rPr>
                <w:lang w:val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9F3DEB" w:rsidRPr="00BC086C" w:rsidRDefault="009F3DEB" w:rsidP="00BC086C">
            <w:pPr>
              <w:jc w:val="center"/>
              <w:rPr>
                <w:lang w:val="en-US"/>
              </w:rPr>
            </w:pPr>
          </w:p>
        </w:tc>
      </w:tr>
    </w:tbl>
    <w:p w:rsidR="00AD7B78" w:rsidRPr="00AD7B78" w:rsidRDefault="00AD7B78" w:rsidP="00FA15D9">
      <w:pPr>
        <w:rPr>
          <w:lang w:val="en-US"/>
        </w:rPr>
      </w:pPr>
    </w:p>
    <w:sectPr w:rsidR="00AD7B78" w:rsidRPr="00AD7B78" w:rsidSect="00872165">
      <w:headerReference w:type="default" r:id="rId8"/>
      <w:footerReference w:type="default" r:id="rId9"/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EB" w:rsidRDefault="008138EB">
      <w:r>
        <w:separator/>
      </w:r>
    </w:p>
  </w:endnote>
  <w:endnote w:type="continuationSeparator" w:id="0">
    <w:p w:rsidR="008138EB" w:rsidRDefault="0081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588"/>
      <w:gridCol w:w="6077"/>
      <w:gridCol w:w="6158"/>
      <w:gridCol w:w="1110"/>
    </w:tblGrid>
    <w:tr w:rsidR="00BC086C" w:rsidRPr="0098348C" w:rsidTr="00BC086C">
      <w:trPr>
        <w:trHeight w:val="569"/>
      </w:trPr>
      <w:tc>
        <w:tcPr>
          <w:tcW w:w="648" w:type="dxa"/>
          <w:shd w:val="clear" w:color="auto" w:fill="auto"/>
        </w:tcPr>
        <w:p w:rsidR="007919CB" w:rsidRDefault="007919CB">
          <w:pPr>
            <w:pStyle w:val="Footer"/>
          </w:pPr>
        </w:p>
      </w:tc>
      <w:tc>
        <w:tcPr>
          <w:tcW w:w="588" w:type="dxa"/>
          <w:shd w:val="clear" w:color="auto" w:fill="auto"/>
        </w:tcPr>
        <w:p w:rsidR="007919CB" w:rsidRDefault="0098348C" w:rsidP="00BC086C">
          <w:pPr>
            <w:pStyle w:val="Footer"/>
            <w:ind w:right="-6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pt;height:24pt">
                <v:imagedata r:id="rId1" o:title="arrw01_29a"/>
              </v:shape>
            </w:pict>
          </w:r>
        </w:p>
      </w:tc>
      <w:tc>
        <w:tcPr>
          <w:tcW w:w="12235" w:type="dxa"/>
          <w:gridSpan w:val="2"/>
          <w:shd w:val="clear" w:color="auto" w:fill="auto"/>
          <w:vAlign w:val="center"/>
        </w:tcPr>
        <w:p w:rsidR="007919CB" w:rsidRPr="00BC086C" w:rsidRDefault="007919CB" w:rsidP="005460BB">
          <w:pPr>
            <w:pStyle w:val="Footer"/>
            <w:rPr>
              <w:lang w:val="en-GB"/>
            </w:rPr>
          </w:pPr>
          <w:r w:rsidRPr="00BC086C">
            <w:rPr>
              <w:b/>
              <w:lang w:val="en-GB"/>
            </w:rPr>
            <w:t xml:space="preserve">A = Action  D = Decision  I = Information  R = Recommendation </w:t>
          </w:r>
        </w:p>
      </w:tc>
      <w:tc>
        <w:tcPr>
          <w:tcW w:w="1110" w:type="dxa"/>
          <w:shd w:val="clear" w:color="auto" w:fill="auto"/>
        </w:tcPr>
        <w:p w:rsidR="007919CB" w:rsidRPr="00BC086C" w:rsidRDefault="007919CB">
          <w:pPr>
            <w:pStyle w:val="Footer"/>
            <w:rPr>
              <w:lang w:val="en-GB"/>
            </w:rPr>
          </w:pPr>
        </w:p>
      </w:tc>
    </w:tr>
    <w:tr w:rsidR="007919CB" w:rsidRPr="00F47E64" w:rsidTr="00BC086C">
      <w:trPr>
        <w:trHeight w:val="583"/>
      </w:trPr>
      <w:tc>
        <w:tcPr>
          <w:tcW w:w="648" w:type="dxa"/>
          <w:shd w:val="clear" w:color="auto" w:fill="auto"/>
        </w:tcPr>
        <w:p w:rsidR="007919CB" w:rsidRPr="00BC086C" w:rsidRDefault="007919CB">
          <w:pPr>
            <w:pStyle w:val="Footer"/>
            <w:rPr>
              <w:lang w:val="en-GB"/>
            </w:rPr>
          </w:pPr>
        </w:p>
      </w:tc>
      <w:tc>
        <w:tcPr>
          <w:tcW w:w="6665" w:type="dxa"/>
          <w:gridSpan w:val="2"/>
          <w:shd w:val="clear" w:color="auto" w:fill="auto"/>
        </w:tcPr>
        <w:p w:rsidR="007919CB" w:rsidRPr="00BC086C" w:rsidRDefault="007919CB">
          <w:pPr>
            <w:pStyle w:val="Footer"/>
            <w:rPr>
              <w:lang w:val="en-GB"/>
            </w:rPr>
          </w:pPr>
        </w:p>
      </w:tc>
      <w:tc>
        <w:tcPr>
          <w:tcW w:w="6158" w:type="dxa"/>
          <w:shd w:val="clear" w:color="auto" w:fill="auto"/>
          <w:vAlign w:val="center"/>
        </w:tcPr>
        <w:p w:rsidR="007919CB" w:rsidRPr="00BC086C" w:rsidRDefault="007919CB" w:rsidP="005460BB">
          <w:pPr>
            <w:pStyle w:val="Footer"/>
            <w:rPr>
              <w:b/>
              <w:lang w:val="en-GB"/>
            </w:rPr>
          </w:pPr>
          <w:r w:rsidRPr="00BC086C">
            <w:rPr>
              <w:b/>
              <w:lang w:val="en-GB"/>
            </w:rPr>
            <w:t>O = Open  P = Postponed  V = Void  C = Closed</w:t>
          </w:r>
        </w:p>
      </w:tc>
      <w:tc>
        <w:tcPr>
          <w:tcW w:w="1110" w:type="dxa"/>
          <w:shd w:val="clear" w:color="auto" w:fill="auto"/>
        </w:tcPr>
        <w:p w:rsidR="007919CB" w:rsidRPr="00BC086C" w:rsidRDefault="0098348C" w:rsidP="00BC086C">
          <w:pPr>
            <w:pStyle w:val="Footer"/>
            <w:jc w:val="center"/>
            <w:rPr>
              <w:lang w:val="en-GB"/>
            </w:rPr>
          </w:pPr>
          <w:r>
            <w:rPr>
              <w:lang w:val="en-GB"/>
            </w:rPr>
            <w:pict>
              <v:shape id="_x0000_i1026" type="#_x0000_t75" style="width:18pt;height:24pt">
                <v:imagedata r:id="rId1" o:title="arrw01_29a"/>
              </v:shape>
            </w:pict>
          </w:r>
        </w:p>
      </w:tc>
    </w:tr>
  </w:tbl>
  <w:p w:rsidR="007919CB" w:rsidRPr="00F47E64" w:rsidRDefault="007919CB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EB" w:rsidRDefault="008138EB">
      <w:r>
        <w:separator/>
      </w:r>
    </w:p>
  </w:footnote>
  <w:footnote w:type="continuationSeparator" w:id="0">
    <w:p w:rsidR="008138EB" w:rsidRDefault="0081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68"/>
      <w:gridCol w:w="3780"/>
      <w:gridCol w:w="2154"/>
    </w:tblGrid>
    <w:tr w:rsidR="007919CB" w:rsidTr="00BC086C">
      <w:trPr>
        <w:trHeight w:val="530"/>
      </w:trPr>
      <w:tc>
        <w:tcPr>
          <w:tcW w:w="8568" w:type="dxa"/>
          <w:shd w:val="clear" w:color="auto" w:fill="auto"/>
          <w:vAlign w:val="center"/>
        </w:tcPr>
        <w:p w:rsidR="007919CB" w:rsidRPr="00BC086C" w:rsidRDefault="007919CB" w:rsidP="005460BB">
          <w:pPr>
            <w:pStyle w:val="Header"/>
            <w:rPr>
              <w:b/>
              <w:lang w:val="en-GB"/>
            </w:rPr>
          </w:pPr>
          <w:r w:rsidRPr="00BC086C">
            <w:rPr>
              <w:b/>
              <w:lang w:val="en-GB"/>
            </w:rPr>
            <w:t xml:space="preserve">Name of Meeting: </w:t>
          </w:r>
        </w:p>
      </w:tc>
      <w:tc>
        <w:tcPr>
          <w:tcW w:w="3780" w:type="dxa"/>
          <w:shd w:val="clear" w:color="auto" w:fill="auto"/>
          <w:vAlign w:val="center"/>
        </w:tcPr>
        <w:p w:rsidR="007919CB" w:rsidRPr="00BC086C" w:rsidRDefault="007919CB" w:rsidP="005460BB">
          <w:pPr>
            <w:pStyle w:val="Header"/>
            <w:rPr>
              <w:b/>
            </w:rPr>
          </w:pPr>
          <w:r w:rsidRPr="00BC086C">
            <w:rPr>
              <w:b/>
            </w:rPr>
            <w:t xml:space="preserve">Date: </w:t>
          </w:r>
        </w:p>
      </w:tc>
      <w:tc>
        <w:tcPr>
          <w:tcW w:w="2154" w:type="dxa"/>
          <w:shd w:val="clear" w:color="auto" w:fill="auto"/>
          <w:vAlign w:val="center"/>
        </w:tcPr>
        <w:p w:rsidR="007919CB" w:rsidRDefault="007919CB" w:rsidP="005460B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8348C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8348C">
            <w:rPr>
              <w:noProof/>
            </w:rPr>
            <w:t>2</w:t>
          </w:r>
          <w:r>
            <w:fldChar w:fldCharType="end"/>
          </w:r>
        </w:p>
      </w:tc>
    </w:tr>
  </w:tbl>
  <w:p w:rsidR="007919CB" w:rsidRDefault="0079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981"/>
    <w:multiLevelType w:val="hybridMultilevel"/>
    <w:tmpl w:val="FEBE74BA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8F8"/>
    <w:multiLevelType w:val="hybridMultilevel"/>
    <w:tmpl w:val="1EE6DA2C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1D8B"/>
    <w:multiLevelType w:val="hybridMultilevel"/>
    <w:tmpl w:val="078CCC42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42DEF"/>
    <w:multiLevelType w:val="hybridMultilevel"/>
    <w:tmpl w:val="C1F8D5AE"/>
    <w:lvl w:ilvl="0" w:tplc="B8342FC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FF"/>
    <w:rsid w:val="00014112"/>
    <w:rsid w:val="00046D78"/>
    <w:rsid w:val="000503B2"/>
    <w:rsid w:val="0006386B"/>
    <w:rsid w:val="00064BF3"/>
    <w:rsid w:val="000C2A8A"/>
    <w:rsid w:val="00136069"/>
    <w:rsid w:val="00187378"/>
    <w:rsid w:val="00192BFF"/>
    <w:rsid w:val="001C3994"/>
    <w:rsid w:val="00301677"/>
    <w:rsid w:val="00393B05"/>
    <w:rsid w:val="003C270B"/>
    <w:rsid w:val="003D330B"/>
    <w:rsid w:val="00492529"/>
    <w:rsid w:val="005240DB"/>
    <w:rsid w:val="005460BB"/>
    <w:rsid w:val="005F5E3A"/>
    <w:rsid w:val="0068540B"/>
    <w:rsid w:val="006E2E4A"/>
    <w:rsid w:val="00784ADC"/>
    <w:rsid w:val="007919CB"/>
    <w:rsid w:val="00806DFF"/>
    <w:rsid w:val="008138EB"/>
    <w:rsid w:val="00833945"/>
    <w:rsid w:val="00834BE9"/>
    <w:rsid w:val="00872165"/>
    <w:rsid w:val="008949F3"/>
    <w:rsid w:val="0098306E"/>
    <w:rsid w:val="0098348C"/>
    <w:rsid w:val="00984AB9"/>
    <w:rsid w:val="009C3EAB"/>
    <w:rsid w:val="009F3DEB"/>
    <w:rsid w:val="00A95CB0"/>
    <w:rsid w:val="00AD7B78"/>
    <w:rsid w:val="00B51ADA"/>
    <w:rsid w:val="00B604D7"/>
    <w:rsid w:val="00BC086C"/>
    <w:rsid w:val="00C30EBC"/>
    <w:rsid w:val="00C538BF"/>
    <w:rsid w:val="00CD3032"/>
    <w:rsid w:val="00CE68AC"/>
    <w:rsid w:val="00D13A82"/>
    <w:rsid w:val="00D544D2"/>
    <w:rsid w:val="00DD6FC8"/>
    <w:rsid w:val="00DE2A79"/>
    <w:rsid w:val="00E03D0A"/>
    <w:rsid w:val="00E54315"/>
    <w:rsid w:val="00E60BA6"/>
    <w:rsid w:val="00E620A9"/>
    <w:rsid w:val="00E73569"/>
    <w:rsid w:val="00EB03C9"/>
    <w:rsid w:val="00F432D2"/>
    <w:rsid w:val="00F47E64"/>
    <w:rsid w:val="00F70402"/>
    <w:rsid w:val="00FA15D9"/>
    <w:rsid w:val="00F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638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386B"/>
    <w:pPr>
      <w:tabs>
        <w:tab w:val="center" w:pos="4536"/>
        <w:tab w:val="right" w:pos="9072"/>
      </w:tabs>
    </w:pPr>
  </w:style>
  <w:style w:type="character" w:styleId="Hyperlink">
    <w:name w:val="Hyperlink"/>
    <w:rsid w:val="00393B05"/>
    <w:rPr>
      <w:color w:val="0000FF"/>
      <w:u w:val="single"/>
    </w:rPr>
  </w:style>
  <w:style w:type="character" w:styleId="FollowedHyperlink">
    <w:name w:val="FollowedHyperlink"/>
    <w:rsid w:val="009C3E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ecking\Application%20Data\Microsoft\Templates\Minutes_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Minutes_v1.2.dot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Meeting:</vt:lpstr>
    </vt:vector>
  </TitlesOfParts>
  <Company>DESY</Company>
  <LinksUpToDate>false</LinksUpToDate>
  <CharactersWithSpaces>1885</CharactersWithSpaces>
  <SharedDoc>false</SharedDoc>
  <HLinks>
    <vt:vector size="12" baseType="variant">
      <vt:variant>
        <vt:i4>3538984</vt:i4>
      </vt:variant>
      <vt:variant>
        <vt:i4>3</vt:i4>
      </vt:variant>
      <vt:variant>
        <vt:i4>0</vt:i4>
      </vt:variant>
      <vt:variant>
        <vt:i4>5</vt:i4>
      </vt:variant>
      <vt:variant>
        <vt:lpwstr>http://xfel.desy.de/Minutes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http://xfel.desy.de/Meetings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Meeting:</dc:title>
  <dc:subject/>
  <dc:creator>wdecking</dc:creator>
  <cp:keywords/>
  <dc:description/>
  <cp:lastModifiedBy>wdecking</cp:lastModifiedBy>
  <cp:revision>5</cp:revision>
  <cp:lastPrinted>2003-09-19T08:44:00Z</cp:lastPrinted>
  <dcterms:created xsi:type="dcterms:W3CDTF">2011-10-27T20:38:00Z</dcterms:created>
  <dcterms:modified xsi:type="dcterms:W3CDTF">2011-12-01T15:17:00Z</dcterms:modified>
</cp:coreProperties>
</file>