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Layout w:type="fixed"/>
        <w:tblLook w:val="01E0" w:firstRow="1" w:lastRow="1" w:firstColumn="1" w:lastColumn="1" w:noHBand="0" w:noVBand="0"/>
      </w:tblPr>
      <w:tblGrid>
        <w:gridCol w:w="648"/>
        <w:gridCol w:w="1800"/>
        <w:gridCol w:w="1187"/>
        <w:gridCol w:w="1860"/>
        <w:gridCol w:w="196"/>
        <w:gridCol w:w="1077"/>
        <w:gridCol w:w="363"/>
        <w:gridCol w:w="1437"/>
        <w:gridCol w:w="723"/>
        <w:gridCol w:w="31"/>
      </w:tblGrid>
      <w:tr w:rsidR="00AD7B78" w:rsidRPr="005D73B0" w:rsidTr="00F2575C">
        <w:tc>
          <w:tcPr>
            <w:tcW w:w="2448" w:type="dxa"/>
            <w:gridSpan w:val="2"/>
          </w:tcPr>
          <w:p w:rsidR="00AD7B78" w:rsidRPr="005D73B0" w:rsidRDefault="00AD7B78" w:rsidP="00187378">
            <w:pPr>
              <w:spacing w:line="360" w:lineRule="auto"/>
              <w:rPr>
                <w:lang w:val="en-US"/>
              </w:rPr>
            </w:pPr>
            <w:r w:rsidRPr="005D73B0">
              <w:rPr>
                <w:b/>
                <w:lang w:val="en-US"/>
              </w:rPr>
              <w:t>Name of Meeting</w:t>
            </w:r>
            <w:r w:rsidRPr="005D73B0">
              <w:rPr>
                <w:lang w:val="en-US"/>
              </w:rPr>
              <w:t>:</w:t>
            </w:r>
          </w:p>
        </w:tc>
        <w:tc>
          <w:tcPr>
            <w:tcW w:w="3243" w:type="dxa"/>
            <w:gridSpan w:val="3"/>
          </w:tcPr>
          <w:p w:rsidR="00AD7B78" w:rsidRPr="005D73B0" w:rsidRDefault="003C270B" w:rsidP="00187378">
            <w:pPr>
              <w:spacing w:line="360" w:lineRule="auto"/>
              <w:rPr>
                <w:lang w:val="en-US"/>
              </w:rPr>
            </w:pPr>
            <w:r w:rsidRPr="005D73B0">
              <w:rPr>
                <w:lang w:val="en-US"/>
              </w:rPr>
              <w:t xml:space="preserve"> </w:t>
            </w:r>
            <w:r w:rsidR="00AB699E" w:rsidRPr="005D73B0">
              <w:rPr>
                <w:lang w:val="en-US"/>
              </w:rPr>
              <w:t>PPR Rack Shielding</w:t>
            </w:r>
          </w:p>
        </w:tc>
        <w:tc>
          <w:tcPr>
            <w:tcW w:w="1440" w:type="dxa"/>
            <w:gridSpan w:val="2"/>
          </w:tcPr>
          <w:p w:rsidR="00AD7B78" w:rsidRPr="005D73B0" w:rsidRDefault="00F432D2" w:rsidP="00187378">
            <w:pPr>
              <w:spacing w:line="360" w:lineRule="auto"/>
              <w:rPr>
                <w:b/>
                <w:lang w:val="en-US"/>
              </w:rPr>
            </w:pPr>
            <w:r w:rsidRPr="005D73B0">
              <w:rPr>
                <w:b/>
                <w:lang w:val="en-US"/>
              </w:rPr>
              <w:t>Date</w:t>
            </w:r>
            <w:r w:rsidR="00AD7B78" w:rsidRPr="005D73B0">
              <w:rPr>
                <w:b/>
                <w:lang w:val="en-US"/>
              </w:rPr>
              <w:t>:</w:t>
            </w:r>
          </w:p>
        </w:tc>
        <w:tc>
          <w:tcPr>
            <w:tcW w:w="2191" w:type="dxa"/>
            <w:gridSpan w:val="3"/>
          </w:tcPr>
          <w:p w:rsidR="00AD7B78" w:rsidRPr="005D73B0" w:rsidRDefault="00AB699E" w:rsidP="00187378">
            <w:pPr>
              <w:spacing w:line="360" w:lineRule="auto"/>
              <w:rPr>
                <w:lang w:val="en-US"/>
              </w:rPr>
            </w:pPr>
            <w:r w:rsidRPr="005D73B0">
              <w:rPr>
                <w:lang w:val="en-US"/>
              </w:rPr>
              <w:t>11.12.2012</w:t>
            </w:r>
          </w:p>
        </w:tc>
      </w:tr>
      <w:tr w:rsidR="00AD7B78" w:rsidRPr="005D73B0" w:rsidTr="00F2575C">
        <w:trPr>
          <w:trHeight w:val="231"/>
        </w:trPr>
        <w:tc>
          <w:tcPr>
            <w:tcW w:w="2448" w:type="dxa"/>
            <w:gridSpan w:val="2"/>
          </w:tcPr>
          <w:p w:rsidR="00AD7B78" w:rsidRPr="005D73B0" w:rsidRDefault="00AD7B78" w:rsidP="00187378">
            <w:pPr>
              <w:spacing w:line="360" w:lineRule="auto"/>
              <w:rPr>
                <w:lang w:val="en-US"/>
              </w:rPr>
            </w:pPr>
          </w:p>
        </w:tc>
        <w:tc>
          <w:tcPr>
            <w:tcW w:w="1187" w:type="dxa"/>
          </w:tcPr>
          <w:p w:rsidR="00AD7B78" w:rsidRPr="005D73B0" w:rsidRDefault="00AD7B78" w:rsidP="00187378">
            <w:pPr>
              <w:spacing w:line="360" w:lineRule="auto"/>
              <w:rPr>
                <w:lang w:val="en-US"/>
              </w:rPr>
            </w:pPr>
          </w:p>
        </w:tc>
        <w:tc>
          <w:tcPr>
            <w:tcW w:w="2056" w:type="dxa"/>
            <w:gridSpan w:val="2"/>
          </w:tcPr>
          <w:p w:rsidR="00AD7B78" w:rsidRPr="005D73B0" w:rsidRDefault="00AD7B78" w:rsidP="00187378">
            <w:pPr>
              <w:spacing w:line="360" w:lineRule="auto"/>
              <w:rPr>
                <w:lang w:val="en-US"/>
              </w:rPr>
            </w:pPr>
          </w:p>
        </w:tc>
        <w:tc>
          <w:tcPr>
            <w:tcW w:w="1440" w:type="dxa"/>
            <w:gridSpan w:val="2"/>
          </w:tcPr>
          <w:p w:rsidR="00AD7B78" w:rsidRPr="005D73B0" w:rsidRDefault="00872165" w:rsidP="00187378">
            <w:pPr>
              <w:spacing w:line="360" w:lineRule="auto"/>
              <w:rPr>
                <w:b/>
                <w:lang w:val="en-US"/>
              </w:rPr>
            </w:pPr>
            <w:r w:rsidRPr="005D73B0">
              <w:rPr>
                <w:b/>
                <w:lang w:val="en-US"/>
              </w:rPr>
              <w:t>Location:</w:t>
            </w:r>
          </w:p>
        </w:tc>
        <w:tc>
          <w:tcPr>
            <w:tcW w:w="2191" w:type="dxa"/>
            <w:gridSpan w:val="3"/>
          </w:tcPr>
          <w:p w:rsidR="00AD7B78" w:rsidRPr="005D73B0" w:rsidRDefault="00AB699E" w:rsidP="00187378">
            <w:pPr>
              <w:spacing w:line="360" w:lineRule="auto"/>
              <w:rPr>
                <w:lang w:val="en-US"/>
              </w:rPr>
            </w:pPr>
            <w:r w:rsidRPr="005D73B0">
              <w:rPr>
                <w:lang w:val="en-US"/>
              </w:rPr>
              <w:t>1e/EG503</w:t>
            </w:r>
          </w:p>
        </w:tc>
      </w:tr>
      <w:tr w:rsidR="00872165" w:rsidRPr="005D73B0" w:rsidTr="00F2575C">
        <w:trPr>
          <w:trHeight w:val="231"/>
        </w:trPr>
        <w:tc>
          <w:tcPr>
            <w:tcW w:w="2448" w:type="dxa"/>
            <w:gridSpan w:val="2"/>
          </w:tcPr>
          <w:p w:rsidR="00872165" w:rsidRPr="005D73B0" w:rsidRDefault="00872165">
            <w:pPr>
              <w:rPr>
                <w:lang w:val="en-US"/>
              </w:rPr>
            </w:pPr>
          </w:p>
        </w:tc>
        <w:tc>
          <w:tcPr>
            <w:tcW w:w="1187" w:type="dxa"/>
          </w:tcPr>
          <w:p w:rsidR="00872165" w:rsidRPr="005D73B0" w:rsidRDefault="00872165">
            <w:pPr>
              <w:rPr>
                <w:lang w:val="en-US"/>
              </w:rPr>
            </w:pPr>
          </w:p>
        </w:tc>
        <w:tc>
          <w:tcPr>
            <w:tcW w:w="2056" w:type="dxa"/>
            <w:gridSpan w:val="2"/>
          </w:tcPr>
          <w:p w:rsidR="00872165" w:rsidRPr="005D73B0" w:rsidRDefault="00872165">
            <w:pPr>
              <w:rPr>
                <w:lang w:val="en-US"/>
              </w:rPr>
            </w:pPr>
          </w:p>
        </w:tc>
        <w:tc>
          <w:tcPr>
            <w:tcW w:w="1440" w:type="dxa"/>
            <w:gridSpan w:val="2"/>
          </w:tcPr>
          <w:p w:rsidR="00872165" w:rsidRPr="005D73B0" w:rsidRDefault="00872165">
            <w:pPr>
              <w:rPr>
                <w:b/>
                <w:lang w:val="en-US"/>
              </w:rPr>
            </w:pPr>
          </w:p>
        </w:tc>
        <w:tc>
          <w:tcPr>
            <w:tcW w:w="2191" w:type="dxa"/>
            <w:gridSpan w:val="3"/>
          </w:tcPr>
          <w:p w:rsidR="00872165" w:rsidRPr="005D73B0" w:rsidRDefault="00872165">
            <w:pPr>
              <w:rPr>
                <w:lang w:val="en-US"/>
              </w:rPr>
            </w:pPr>
          </w:p>
        </w:tc>
      </w:tr>
      <w:tr w:rsidR="00F2575C" w:rsidRPr="005D73B0" w:rsidTr="00F2575C">
        <w:tc>
          <w:tcPr>
            <w:tcW w:w="2448" w:type="dxa"/>
            <w:gridSpan w:val="2"/>
          </w:tcPr>
          <w:p w:rsidR="00F2575C" w:rsidRPr="005D73B0" w:rsidRDefault="00F2575C">
            <w:pPr>
              <w:rPr>
                <w:b/>
                <w:lang w:val="en-US"/>
              </w:rPr>
            </w:pPr>
            <w:r w:rsidRPr="005D73B0">
              <w:rPr>
                <w:b/>
                <w:lang w:val="en-US"/>
              </w:rPr>
              <w:t>Meeting Chair:</w:t>
            </w:r>
          </w:p>
        </w:tc>
        <w:tc>
          <w:tcPr>
            <w:tcW w:w="6874" w:type="dxa"/>
            <w:gridSpan w:val="8"/>
          </w:tcPr>
          <w:p w:rsidR="00F2575C" w:rsidRPr="005D73B0" w:rsidRDefault="00F2575C">
            <w:pPr>
              <w:rPr>
                <w:b/>
                <w:lang w:val="en-US"/>
              </w:rPr>
            </w:pPr>
            <w:r w:rsidRPr="005D73B0">
              <w:rPr>
                <w:b/>
                <w:lang w:val="en-US"/>
              </w:rPr>
              <w:t>Distribution List</w:t>
            </w:r>
            <w:r w:rsidR="00425F90" w:rsidRPr="005D73B0">
              <w:rPr>
                <w:b/>
                <w:lang w:val="en-US"/>
              </w:rPr>
              <w:t xml:space="preserve"> (Invited people)</w:t>
            </w:r>
            <w:r w:rsidRPr="005D73B0">
              <w:rPr>
                <w:b/>
                <w:lang w:val="en-US"/>
              </w:rPr>
              <w:t>:</w:t>
            </w:r>
          </w:p>
        </w:tc>
      </w:tr>
      <w:tr w:rsidR="00F2575C" w:rsidRPr="005D73B0" w:rsidTr="00F2575C">
        <w:trPr>
          <w:trHeight w:val="550"/>
        </w:trPr>
        <w:tc>
          <w:tcPr>
            <w:tcW w:w="2448" w:type="dxa"/>
            <w:gridSpan w:val="2"/>
          </w:tcPr>
          <w:p w:rsidR="00F2575C" w:rsidRPr="005D73B0" w:rsidRDefault="00F2575C" w:rsidP="00DE2A79">
            <w:pPr>
              <w:rPr>
                <w:lang w:val="en-US"/>
              </w:rPr>
            </w:pPr>
            <w:r w:rsidRPr="005D73B0">
              <w:rPr>
                <w:lang w:val="en-US"/>
              </w:rPr>
              <w:t>Norbert Meyners, MEA1/WP33</w:t>
            </w:r>
          </w:p>
        </w:tc>
        <w:tc>
          <w:tcPr>
            <w:tcW w:w="6874" w:type="dxa"/>
            <w:gridSpan w:val="8"/>
            <w:vMerge w:val="restart"/>
          </w:tcPr>
          <w:p w:rsidR="00F2575C" w:rsidRPr="005D73B0" w:rsidRDefault="00F2575C">
            <w:pPr>
              <w:rPr>
                <w:lang w:val="en-US"/>
              </w:rPr>
            </w:pPr>
            <w:r w:rsidRPr="005D73B0">
              <w:rPr>
                <w:lang w:val="en-US"/>
              </w:rPr>
              <w:t xml:space="preserve">Stakeholder: </w:t>
            </w:r>
            <w:r w:rsidRPr="005D73B0">
              <w:rPr>
                <w:lang w:val="en-US"/>
              </w:rPr>
              <w:br/>
              <w:t xml:space="preserve">A. </w:t>
            </w:r>
            <w:proofErr w:type="spellStart"/>
            <w:r w:rsidRPr="005D73B0">
              <w:rPr>
                <w:lang w:val="en-US"/>
              </w:rPr>
              <w:t>Leuschner</w:t>
            </w:r>
            <w:proofErr w:type="spellEnd"/>
            <w:r w:rsidRPr="005D73B0">
              <w:rPr>
                <w:lang w:val="en-US"/>
              </w:rPr>
              <w:t xml:space="preserve"> (D3) </w:t>
            </w:r>
            <w:r w:rsidRPr="005D73B0">
              <w:rPr>
                <w:lang w:val="en-US"/>
              </w:rPr>
              <w:br/>
              <w:t xml:space="preserve">A. Hoppe (D5) </w:t>
            </w:r>
            <w:r w:rsidRPr="005D73B0">
              <w:rPr>
                <w:lang w:val="en-US"/>
              </w:rPr>
              <w:br/>
              <w:t xml:space="preserve">A. </w:t>
            </w:r>
            <w:proofErr w:type="spellStart"/>
            <w:r w:rsidRPr="005D73B0">
              <w:rPr>
                <w:lang w:val="en-US"/>
              </w:rPr>
              <w:t>Witzig</w:t>
            </w:r>
            <w:proofErr w:type="spellEnd"/>
            <w:r w:rsidRPr="005D73B0">
              <w:rPr>
                <w:lang w:val="en-US"/>
              </w:rPr>
              <w:t xml:space="preserve"> (D5, Fire extinguishing) </w:t>
            </w:r>
            <w:r w:rsidRPr="005D73B0">
              <w:rPr>
                <w:lang w:val="en-US"/>
              </w:rPr>
              <w:br/>
              <w:t xml:space="preserve">W. Decking (CLC) </w:t>
            </w:r>
            <w:r w:rsidRPr="005D73B0">
              <w:rPr>
                <w:lang w:val="en-US"/>
              </w:rPr>
              <w:br/>
              <w:t xml:space="preserve">M. Hoffmann (TC) </w:t>
            </w:r>
            <w:r w:rsidRPr="005D73B0">
              <w:rPr>
                <w:lang w:val="en-US"/>
              </w:rPr>
              <w:br/>
              <w:t xml:space="preserve">F. Czempik (WP33/MEA) </w:t>
            </w:r>
            <w:r w:rsidRPr="005D73B0">
              <w:rPr>
                <w:lang w:val="en-US"/>
              </w:rPr>
              <w:br/>
              <w:t xml:space="preserve">D. Lenz (WP33/MEA, Transport and Handling) </w:t>
            </w:r>
            <w:r w:rsidRPr="005D73B0">
              <w:rPr>
                <w:lang w:val="en-US"/>
              </w:rPr>
              <w:br/>
              <w:t xml:space="preserve">E. </w:t>
            </w:r>
            <w:proofErr w:type="spellStart"/>
            <w:r w:rsidRPr="005D73B0">
              <w:rPr>
                <w:lang w:val="en-US"/>
              </w:rPr>
              <w:t>Negodin</w:t>
            </w:r>
            <w:proofErr w:type="spellEnd"/>
            <w:r w:rsidRPr="005D73B0">
              <w:rPr>
                <w:lang w:val="en-US"/>
              </w:rPr>
              <w:t xml:space="preserve"> (TC, Racks) </w:t>
            </w:r>
            <w:r w:rsidRPr="005D73B0">
              <w:rPr>
                <w:lang w:val="en-US"/>
              </w:rPr>
              <w:br/>
              <w:t xml:space="preserve">M. </w:t>
            </w:r>
            <w:proofErr w:type="spellStart"/>
            <w:r w:rsidRPr="005D73B0">
              <w:rPr>
                <w:lang w:val="en-US"/>
              </w:rPr>
              <w:t>Steckel</w:t>
            </w:r>
            <w:proofErr w:type="spellEnd"/>
            <w:r w:rsidRPr="005D73B0">
              <w:rPr>
                <w:lang w:val="en-US"/>
              </w:rPr>
              <w:t xml:space="preserve"> (Racks, </w:t>
            </w:r>
            <w:proofErr w:type="spellStart"/>
            <w:r w:rsidRPr="005D73B0">
              <w:rPr>
                <w:lang w:val="en-US"/>
              </w:rPr>
              <w:t>Cableing</w:t>
            </w:r>
            <w:proofErr w:type="spellEnd"/>
            <w:r w:rsidRPr="005D73B0">
              <w:rPr>
                <w:lang w:val="en-US"/>
              </w:rPr>
              <w:t xml:space="preserve">) </w:t>
            </w:r>
            <w:r w:rsidRPr="005D73B0">
              <w:rPr>
                <w:lang w:val="en-US"/>
              </w:rPr>
              <w:br/>
              <w:t xml:space="preserve">W. </w:t>
            </w:r>
            <w:proofErr w:type="spellStart"/>
            <w:r w:rsidRPr="005D73B0">
              <w:rPr>
                <w:lang w:val="en-US"/>
              </w:rPr>
              <w:t>Wierba</w:t>
            </w:r>
            <w:proofErr w:type="spellEnd"/>
            <w:r w:rsidRPr="005D73B0">
              <w:rPr>
                <w:lang w:val="en-US"/>
              </w:rPr>
              <w:t xml:space="preserve"> (WP02, LLRF Cable)</w:t>
            </w:r>
            <w:r w:rsidRPr="005D73B0">
              <w:rPr>
                <w:lang w:val="en-US"/>
              </w:rPr>
              <w:br/>
              <w:t xml:space="preserve">K. </w:t>
            </w:r>
            <w:proofErr w:type="spellStart"/>
            <w:r w:rsidRPr="005D73B0">
              <w:rPr>
                <w:lang w:val="en-US"/>
              </w:rPr>
              <w:t>Oliwe</w:t>
            </w:r>
            <w:proofErr w:type="spellEnd"/>
            <w:r w:rsidRPr="005D73B0">
              <w:rPr>
                <w:lang w:val="en-US"/>
              </w:rPr>
              <w:t xml:space="preserve"> (MSK/WP02 LLRF Cable)</w:t>
            </w:r>
            <w:r w:rsidRPr="005D73B0">
              <w:rPr>
                <w:lang w:val="en-US"/>
              </w:rPr>
              <w:br/>
              <w:t xml:space="preserve">R. Wagner (WP01/RF) </w:t>
            </w:r>
            <w:r w:rsidRPr="005D73B0">
              <w:rPr>
                <w:lang w:val="en-US"/>
              </w:rPr>
              <w:br/>
              <w:t xml:space="preserve">Th. Witt (WP34/IT) </w:t>
            </w:r>
            <w:r w:rsidRPr="005D73B0">
              <w:rPr>
                <w:lang w:val="en-US"/>
              </w:rPr>
              <w:br/>
              <w:t xml:space="preserve">J. </w:t>
            </w:r>
            <w:proofErr w:type="spellStart"/>
            <w:r w:rsidRPr="005D73B0">
              <w:rPr>
                <w:lang w:val="en-US"/>
              </w:rPr>
              <w:t>Eckoldt</w:t>
            </w:r>
            <w:proofErr w:type="spellEnd"/>
            <w:r w:rsidRPr="005D73B0">
              <w:rPr>
                <w:lang w:val="en-US"/>
              </w:rPr>
              <w:t xml:space="preserve"> (WP34/</w:t>
            </w:r>
            <w:r w:rsidR="00425F90" w:rsidRPr="005D73B0">
              <w:rPr>
                <w:lang w:val="en-US"/>
              </w:rPr>
              <w:t>Magnet power supplies</w:t>
            </w:r>
            <w:r w:rsidRPr="005D73B0">
              <w:rPr>
                <w:lang w:val="en-US"/>
              </w:rPr>
              <w:t xml:space="preserve">) </w:t>
            </w:r>
            <w:r w:rsidRPr="005D73B0">
              <w:rPr>
                <w:lang w:val="en-US"/>
              </w:rPr>
              <w:br/>
              <w:t xml:space="preserve">J. </w:t>
            </w:r>
            <w:proofErr w:type="spellStart"/>
            <w:r w:rsidRPr="005D73B0">
              <w:rPr>
                <w:lang w:val="en-US"/>
              </w:rPr>
              <w:t>Liebing</w:t>
            </w:r>
            <w:proofErr w:type="spellEnd"/>
            <w:r w:rsidRPr="005D73B0">
              <w:rPr>
                <w:lang w:val="en-US"/>
              </w:rPr>
              <w:t xml:space="preserve"> (Racks, </w:t>
            </w:r>
            <w:proofErr w:type="spellStart"/>
            <w:r w:rsidR="00425F90" w:rsidRPr="005D73B0">
              <w:rPr>
                <w:lang w:val="en-US"/>
              </w:rPr>
              <w:t>Cableing</w:t>
            </w:r>
            <w:proofErr w:type="spellEnd"/>
            <w:r w:rsidRPr="005D73B0">
              <w:rPr>
                <w:lang w:val="en-US"/>
              </w:rPr>
              <w:t xml:space="preserve">) </w:t>
            </w:r>
            <w:r w:rsidRPr="005D73B0">
              <w:rPr>
                <w:lang w:val="en-US"/>
              </w:rPr>
              <w:br/>
              <w:t xml:space="preserve">H. </w:t>
            </w:r>
            <w:proofErr w:type="spellStart"/>
            <w:r w:rsidRPr="005D73B0">
              <w:rPr>
                <w:lang w:val="en-US"/>
              </w:rPr>
              <w:t>Sokolinski</w:t>
            </w:r>
            <w:proofErr w:type="spellEnd"/>
            <w:r w:rsidRPr="005D73B0">
              <w:rPr>
                <w:lang w:val="en-US"/>
              </w:rPr>
              <w:t xml:space="preserve"> (Racks, </w:t>
            </w:r>
            <w:proofErr w:type="spellStart"/>
            <w:r w:rsidR="00425F90" w:rsidRPr="005D73B0">
              <w:rPr>
                <w:lang w:val="en-US"/>
              </w:rPr>
              <w:t>Cableing</w:t>
            </w:r>
            <w:proofErr w:type="spellEnd"/>
            <w:r w:rsidRPr="005D73B0">
              <w:rPr>
                <w:lang w:val="en-US"/>
              </w:rPr>
              <w:t xml:space="preserve">) </w:t>
            </w:r>
            <w:r w:rsidRPr="005D73B0">
              <w:rPr>
                <w:lang w:val="en-US"/>
              </w:rPr>
              <w:br/>
            </w:r>
            <w:r w:rsidRPr="005D73B0">
              <w:rPr>
                <w:lang w:val="en-US"/>
              </w:rPr>
              <w:br/>
              <w:t>cc: Hans Weise</w:t>
            </w:r>
            <w:r w:rsidR="00425F90" w:rsidRPr="005D73B0">
              <w:rPr>
                <w:lang w:val="en-US"/>
              </w:rPr>
              <w:t>, PL</w:t>
            </w:r>
            <w:r w:rsidRPr="005D73B0">
              <w:rPr>
                <w:lang w:val="en-US"/>
              </w:rPr>
              <w:t xml:space="preserve"> </w:t>
            </w:r>
            <w:r w:rsidRPr="005D73B0">
              <w:rPr>
                <w:lang w:val="en-US"/>
              </w:rPr>
              <w:br/>
              <w:t>    Markus Hüning</w:t>
            </w:r>
            <w:r w:rsidR="00425F90" w:rsidRPr="005D73B0">
              <w:rPr>
                <w:lang w:val="en-US"/>
              </w:rPr>
              <w:t>, TC</w:t>
            </w:r>
            <w:r w:rsidRPr="005D73B0">
              <w:rPr>
                <w:lang w:val="en-US"/>
              </w:rPr>
              <w:t xml:space="preserve"> </w:t>
            </w:r>
            <w:r w:rsidRPr="005D73B0">
              <w:rPr>
                <w:lang w:val="en-US"/>
              </w:rPr>
              <w:br/>
              <w:t xml:space="preserve">    Valery </w:t>
            </w:r>
            <w:proofErr w:type="spellStart"/>
            <w:r w:rsidRPr="005D73B0">
              <w:rPr>
                <w:lang w:val="en-US"/>
              </w:rPr>
              <w:t>Katalev</w:t>
            </w:r>
            <w:proofErr w:type="spellEnd"/>
            <w:r w:rsidR="00425F90" w:rsidRPr="005D73B0">
              <w:rPr>
                <w:lang w:val="en-US"/>
              </w:rPr>
              <w:t>, WP01/RF</w:t>
            </w:r>
            <w:r w:rsidRPr="005D73B0">
              <w:rPr>
                <w:lang w:val="en-US"/>
              </w:rPr>
              <w:t xml:space="preserve"> </w:t>
            </w:r>
            <w:r w:rsidRPr="005D73B0">
              <w:rPr>
                <w:lang w:val="en-US"/>
              </w:rPr>
              <w:br/>
              <w:t xml:space="preserve">    Dirk Noelle </w:t>
            </w:r>
            <w:r w:rsidR="00425F90" w:rsidRPr="005D73B0">
              <w:rPr>
                <w:lang w:val="en-US"/>
              </w:rPr>
              <w:t>, WP17/Diagnostic</w:t>
            </w:r>
            <w:r w:rsidRPr="005D73B0">
              <w:rPr>
                <w:lang w:val="en-US"/>
              </w:rPr>
              <w:br/>
              <w:t>    Armin Brand</w:t>
            </w:r>
            <w:r w:rsidR="00425F90" w:rsidRPr="005D73B0">
              <w:rPr>
                <w:lang w:val="en-US"/>
              </w:rPr>
              <w:t>, XPO</w:t>
            </w:r>
          </w:p>
          <w:p w:rsidR="00F2575C" w:rsidRPr="005D73B0" w:rsidRDefault="00F2575C" w:rsidP="00425F90">
            <w:pPr>
              <w:rPr>
                <w:lang w:val="en-US"/>
              </w:rPr>
            </w:pPr>
            <w:r w:rsidRPr="005D73B0">
              <w:rPr>
                <w:lang w:val="en-US"/>
              </w:rPr>
              <w:t>Via WWW and EDMS</w:t>
            </w:r>
            <w:r w:rsidR="00425F90" w:rsidRPr="005D73B0">
              <w:rPr>
                <w:lang w:val="en-US"/>
              </w:rPr>
              <w:t xml:space="preserve"> </w:t>
            </w:r>
          </w:p>
        </w:tc>
      </w:tr>
      <w:tr w:rsidR="00F2575C" w:rsidRPr="005D73B0" w:rsidTr="00F2575C">
        <w:tc>
          <w:tcPr>
            <w:tcW w:w="2448" w:type="dxa"/>
            <w:gridSpan w:val="2"/>
          </w:tcPr>
          <w:p w:rsidR="00F2575C" w:rsidRPr="005D73B0" w:rsidRDefault="00F2575C">
            <w:pPr>
              <w:rPr>
                <w:lang w:val="en-US"/>
              </w:rPr>
            </w:pPr>
            <w:r w:rsidRPr="005D73B0">
              <w:rPr>
                <w:b/>
                <w:lang w:val="en-US"/>
              </w:rPr>
              <w:t>Minutes taken by:</w:t>
            </w:r>
          </w:p>
        </w:tc>
        <w:tc>
          <w:tcPr>
            <w:tcW w:w="6874" w:type="dxa"/>
            <w:gridSpan w:val="8"/>
            <w:vMerge/>
          </w:tcPr>
          <w:p w:rsidR="00F2575C" w:rsidRPr="005D73B0" w:rsidRDefault="00F2575C">
            <w:pPr>
              <w:rPr>
                <w:lang w:val="en-US"/>
              </w:rPr>
            </w:pPr>
          </w:p>
        </w:tc>
      </w:tr>
      <w:tr w:rsidR="00F2575C" w:rsidRPr="005D73B0" w:rsidTr="00F2575C">
        <w:trPr>
          <w:trHeight w:val="595"/>
        </w:trPr>
        <w:tc>
          <w:tcPr>
            <w:tcW w:w="2448" w:type="dxa"/>
            <w:gridSpan w:val="2"/>
          </w:tcPr>
          <w:p w:rsidR="00F2575C" w:rsidRPr="005D73B0" w:rsidRDefault="00F2575C">
            <w:pPr>
              <w:rPr>
                <w:lang w:val="en-US"/>
              </w:rPr>
            </w:pPr>
            <w:r w:rsidRPr="005D73B0">
              <w:rPr>
                <w:lang w:val="en-US"/>
              </w:rPr>
              <w:t>Norbert Meyners, MEA1/WP33</w:t>
            </w:r>
          </w:p>
        </w:tc>
        <w:tc>
          <w:tcPr>
            <w:tcW w:w="6874" w:type="dxa"/>
            <w:gridSpan w:val="8"/>
            <w:vMerge/>
          </w:tcPr>
          <w:p w:rsidR="00F2575C" w:rsidRPr="005D73B0" w:rsidRDefault="00F2575C">
            <w:pPr>
              <w:rPr>
                <w:lang w:val="en-US"/>
              </w:rPr>
            </w:pPr>
          </w:p>
        </w:tc>
      </w:tr>
      <w:tr w:rsidR="00F2575C" w:rsidRPr="005D73B0" w:rsidTr="00F2575C">
        <w:tc>
          <w:tcPr>
            <w:tcW w:w="2448" w:type="dxa"/>
            <w:gridSpan w:val="2"/>
          </w:tcPr>
          <w:p w:rsidR="00F2575C" w:rsidRPr="005D73B0" w:rsidRDefault="00F2575C">
            <w:pPr>
              <w:rPr>
                <w:b/>
                <w:lang w:val="en-US"/>
              </w:rPr>
            </w:pPr>
            <w:r w:rsidRPr="005D73B0">
              <w:rPr>
                <w:b/>
                <w:lang w:val="en-US"/>
              </w:rPr>
              <w:t>Review by:</w:t>
            </w:r>
          </w:p>
        </w:tc>
        <w:tc>
          <w:tcPr>
            <w:tcW w:w="6874" w:type="dxa"/>
            <w:gridSpan w:val="8"/>
            <w:vMerge/>
          </w:tcPr>
          <w:p w:rsidR="00F2575C" w:rsidRPr="005D73B0" w:rsidRDefault="00F2575C">
            <w:pPr>
              <w:rPr>
                <w:lang w:val="en-US"/>
              </w:rPr>
            </w:pPr>
          </w:p>
        </w:tc>
      </w:tr>
      <w:tr w:rsidR="00F2575C" w:rsidRPr="005D73B0" w:rsidTr="00F2575C">
        <w:trPr>
          <w:trHeight w:val="600"/>
        </w:trPr>
        <w:tc>
          <w:tcPr>
            <w:tcW w:w="2448" w:type="dxa"/>
            <w:gridSpan w:val="2"/>
            <w:tcBorders>
              <w:bottom w:val="single" w:sz="4" w:space="0" w:color="auto"/>
            </w:tcBorders>
          </w:tcPr>
          <w:p w:rsidR="00F2575C" w:rsidRPr="005D73B0" w:rsidRDefault="00F2575C">
            <w:pPr>
              <w:rPr>
                <w:lang w:val="en-US"/>
              </w:rPr>
            </w:pPr>
          </w:p>
        </w:tc>
        <w:tc>
          <w:tcPr>
            <w:tcW w:w="6874" w:type="dxa"/>
            <w:gridSpan w:val="8"/>
            <w:vMerge/>
          </w:tcPr>
          <w:p w:rsidR="00F2575C" w:rsidRPr="005D73B0" w:rsidRDefault="00F2575C">
            <w:pPr>
              <w:rPr>
                <w:lang w:val="en-US"/>
              </w:rPr>
            </w:pPr>
          </w:p>
        </w:tc>
      </w:tr>
      <w:tr w:rsidR="00F2575C" w:rsidRPr="00FA6FC3" w:rsidTr="00F2575C">
        <w:trPr>
          <w:trHeight w:val="570"/>
        </w:trPr>
        <w:tc>
          <w:tcPr>
            <w:tcW w:w="2448" w:type="dxa"/>
            <w:gridSpan w:val="2"/>
            <w:tcBorders>
              <w:bottom w:val="single" w:sz="4" w:space="0" w:color="auto"/>
            </w:tcBorders>
          </w:tcPr>
          <w:p w:rsidR="00F2575C" w:rsidRPr="005D73B0" w:rsidRDefault="00F2575C">
            <w:pPr>
              <w:rPr>
                <w:lang w:val="en-US"/>
              </w:rPr>
            </w:pPr>
            <w:r w:rsidRPr="005D73B0">
              <w:rPr>
                <w:b/>
                <w:lang w:val="en-US"/>
              </w:rPr>
              <w:t xml:space="preserve">Status:  </w:t>
            </w:r>
            <w:r w:rsidRPr="005D73B0">
              <w:rPr>
                <w:lang w:val="en-US"/>
              </w:rPr>
              <w:t xml:space="preserve">draft </w:t>
            </w:r>
            <w:r w:rsidR="00FA6FC3">
              <w:rPr>
                <w:lang w:val="en-US"/>
              </w:rPr>
              <w:t>20.12.12</w:t>
            </w:r>
            <w:r w:rsidRPr="005D73B0">
              <w:rPr>
                <w:lang w:val="en-US"/>
              </w:rPr>
              <w:tab/>
              <w:t xml:space="preserve">     </w:t>
            </w:r>
            <w:r w:rsidRPr="005D73B0">
              <w:rPr>
                <w:lang w:val="en-US"/>
              </w:rPr>
              <w:tab/>
            </w:r>
            <w:r w:rsidRPr="005D73B0">
              <w:rPr>
                <w:strike/>
                <w:lang w:val="en-US"/>
              </w:rPr>
              <w:t>released</w:t>
            </w:r>
          </w:p>
        </w:tc>
        <w:tc>
          <w:tcPr>
            <w:tcW w:w="6874" w:type="dxa"/>
            <w:gridSpan w:val="8"/>
            <w:vMerge/>
            <w:tcBorders>
              <w:bottom w:val="single" w:sz="4" w:space="0" w:color="auto"/>
            </w:tcBorders>
          </w:tcPr>
          <w:p w:rsidR="00F2575C" w:rsidRPr="005D73B0" w:rsidRDefault="00F2575C">
            <w:pPr>
              <w:rPr>
                <w:lang w:val="en-US"/>
              </w:rPr>
            </w:pPr>
          </w:p>
        </w:tc>
      </w:tr>
      <w:tr w:rsidR="00DE2A79" w:rsidRPr="00FA6FC3" w:rsidTr="00F2575C">
        <w:trPr>
          <w:gridAfter w:val="1"/>
          <w:wAfter w:w="31" w:type="dxa"/>
          <w:trHeight w:val="435"/>
        </w:trPr>
        <w:tc>
          <w:tcPr>
            <w:tcW w:w="2448" w:type="dxa"/>
            <w:gridSpan w:val="2"/>
            <w:tcBorders>
              <w:top w:val="single" w:sz="4" w:space="0" w:color="auto"/>
              <w:left w:val="single" w:sz="4" w:space="0" w:color="auto"/>
              <w:bottom w:val="nil"/>
              <w:right w:val="nil"/>
            </w:tcBorders>
          </w:tcPr>
          <w:p w:rsidR="00DE2A79" w:rsidRPr="005D73B0" w:rsidRDefault="00DE2A79">
            <w:pPr>
              <w:rPr>
                <w:lang w:val="en-US"/>
              </w:rPr>
            </w:pPr>
          </w:p>
        </w:tc>
        <w:tc>
          <w:tcPr>
            <w:tcW w:w="3243" w:type="dxa"/>
            <w:gridSpan w:val="3"/>
            <w:tcBorders>
              <w:top w:val="single" w:sz="4" w:space="0" w:color="auto"/>
              <w:left w:val="nil"/>
              <w:bottom w:val="nil"/>
              <w:right w:val="nil"/>
            </w:tcBorders>
            <w:shd w:val="clear" w:color="auto" w:fill="auto"/>
          </w:tcPr>
          <w:p w:rsidR="00DE2A79" w:rsidRPr="005D73B0" w:rsidRDefault="00DE2A79">
            <w:pPr>
              <w:rPr>
                <w:lang w:val="en-US"/>
              </w:rPr>
            </w:pPr>
          </w:p>
        </w:tc>
        <w:tc>
          <w:tcPr>
            <w:tcW w:w="3600" w:type="dxa"/>
            <w:gridSpan w:val="4"/>
            <w:tcBorders>
              <w:top w:val="single" w:sz="4" w:space="0" w:color="auto"/>
              <w:left w:val="nil"/>
              <w:bottom w:val="nil"/>
              <w:right w:val="single" w:sz="4" w:space="0" w:color="auto"/>
            </w:tcBorders>
          </w:tcPr>
          <w:p w:rsidR="00DE2A79" w:rsidRPr="005D73B0" w:rsidRDefault="00DE2A79">
            <w:pPr>
              <w:rPr>
                <w:lang w:val="en-US"/>
              </w:rPr>
            </w:pPr>
          </w:p>
        </w:tc>
      </w:tr>
      <w:tr w:rsidR="0006386B" w:rsidRPr="00FA6FC3" w:rsidTr="00F2575C">
        <w:trPr>
          <w:gridAfter w:val="1"/>
          <w:wAfter w:w="31" w:type="dxa"/>
          <w:trHeight w:val="435"/>
        </w:trPr>
        <w:tc>
          <w:tcPr>
            <w:tcW w:w="2448" w:type="dxa"/>
            <w:gridSpan w:val="2"/>
            <w:tcBorders>
              <w:top w:val="nil"/>
              <w:left w:val="single" w:sz="4" w:space="0" w:color="auto"/>
              <w:bottom w:val="nil"/>
              <w:right w:val="nil"/>
            </w:tcBorders>
          </w:tcPr>
          <w:p w:rsidR="0006386B" w:rsidRPr="005D73B0" w:rsidRDefault="0006386B">
            <w:pPr>
              <w:rPr>
                <w:lang w:val="en-US"/>
              </w:rPr>
            </w:pPr>
            <w:r w:rsidRPr="005D73B0">
              <w:rPr>
                <w:lang w:val="en-US"/>
              </w:rPr>
              <w:t>Topic:</w:t>
            </w:r>
          </w:p>
        </w:tc>
        <w:tc>
          <w:tcPr>
            <w:tcW w:w="6843" w:type="dxa"/>
            <w:gridSpan w:val="7"/>
            <w:vMerge w:val="restart"/>
            <w:tcBorders>
              <w:top w:val="nil"/>
              <w:left w:val="nil"/>
              <w:right w:val="single" w:sz="4" w:space="0" w:color="auto"/>
            </w:tcBorders>
            <w:shd w:val="clear" w:color="auto" w:fill="auto"/>
          </w:tcPr>
          <w:p w:rsidR="0006386B" w:rsidRPr="005D73B0" w:rsidRDefault="00425F90">
            <w:pPr>
              <w:rPr>
                <w:lang w:val="en-US"/>
              </w:rPr>
            </w:pPr>
            <w:r w:rsidRPr="005D73B0">
              <w:rPr>
                <w:lang w:val="en-US"/>
              </w:rPr>
              <w:t>PRR Rack Shielding</w:t>
            </w:r>
          </w:p>
        </w:tc>
      </w:tr>
      <w:tr w:rsidR="0006386B" w:rsidRPr="00FA6FC3" w:rsidTr="00F2575C">
        <w:trPr>
          <w:gridAfter w:val="1"/>
          <w:wAfter w:w="31" w:type="dxa"/>
          <w:trHeight w:val="435"/>
        </w:trPr>
        <w:tc>
          <w:tcPr>
            <w:tcW w:w="2448" w:type="dxa"/>
            <w:gridSpan w:val="2"/>
            <w:tcBorders>
              <w:top w:val="nil"/>
              <w:left w:val="single" w:sz="4" w:space="0" w:color="auto"/>
              <w:bottom w:val="nil"/>
              <w:right w:val="nil"/>
            </w:tcBorders>
          </w:tcPr>
          <w:p w:rsidR="0006386B" w:rsidRPr="005D73B0" w:rsidRDefault="0006386B">
            <w:pPr>
              <w:rPr>
                <w:lang w:val="en-US"/>
              </w:rPr>
            </w:pPr>
          </w:p>
        </w:tc>
        <w:tc>
          <w:tcPr>
            <w:tcW w:w="6843" w:type="dxa"/>
            <w:gridSpan w:val="7"/>
            <w:vMerge/>
            <w:tcBorders>
              <w:left w:val="nil"/>
              <w:bottom w:val="nil"/>
              <w:right w:val="single" w:sz="4" w:space="0" w:color="auto"/>
            </w:tcBorders>
            <w:shd w:val="clear" w:color="auto" w:fill="auto"/>
          </w:tcPr>
          <w:p w:rsidR="0006386B" w:rsidRPr="005D73B0" w:rsidRDefault="0006386B">
            <w:pPr>
              <w:rPr>
                <w:lang w:val="en-US"/>
              </w:rPr>
            </w:pPr>
          </w:p>
        </w:tc>
      </w:tr>
      <w:tr w:rsidR="0006386B" w:rsidRPr="00FA6FC3" w:rsidTr="00F2575C">
        <w:trPr>
          <w:gridAfter w:val="1"/>
          <w:wAfter w:w="31" w:type="dxa"/>
          <w:trHeight w:val="435"/>
        </w:trPr>
        <w:tc>
          <w:tcPr>
            <w:tcW w:w="2448" w:type="dxa"/>
            <w:gridSpan w:val="2"/>
            <w:tcBorders>
              <w:top w:val="nil"/>
              <w:left w:val="single" w:sz="4" w:space="0" w:color="auto"/>
              <w:bottom w:val="nil"/>
              <w:right w:val="nil"/>
            </w:tcBorders>
          </w:tcPr>
          <w:p w:rsidR="0006386B" w:rsidRPr="005D73B0" w:rsidRDefault="0006386B">
            <w:pPr>
              <w:rPr>
                <w:lang w:val="en-US"/>
              </w:rPr>
            </w:pPr>
            <w:r w:rsidRPr="005D73B0">
              <w:rPr>
                <w:lang w:val="en-US"/>
              </w:rPr>
              <w:t>Agenda:</w:t>
            </w:r>
          </w:p>
        </w:tc>
        <w:tc>
          <w:tcPr>
            <w:tcW w:w="6843" w:type="dxa"/>
            <w:gridSpan w:val="7"/>
            <w:vMerge w:val="restart"/>
            <w:tcBorders>
              <w:top w:val="nil"/>
              <w:left w:val="nil"/>
              <w:right w:val="single" w:sz="4" w:space="0" w:color="auto"/>
            </w:tcBorders>
            <w:shd w:val="clear" w:color="auto" w:fill="auto"/>
          </w:tcPr>
          <w:p w:rsidR="0006386B" w:rsidRPr="005D73B0" w:rsidRDefault="00425F90" w:rsidP="00425F90">
            <w:pPr>
              <w:numPr>
                <w:ilvl w:val="0"/>
                <w:numId w:val="1"/>
              </w:numPr>
              <w:rPr>
                <w:lang w:val="en-US"/>
              </w:rPr>
            </w:pPr>
            <w:r w:rsidRPr="005D73B0">
              <w:rPr>
                <w:lang w:val="en-US"/>
              </w:rPr>
              <w:t>Introduction</w:t>
            </w:r>
          </w:p>
          <w:p w:rsidR="00425F90" w:rsidRPr="005D73B0" w:rsidRDefault="00425F90" w:rsidP="00425F90">
            <w:pPr>
              <w:numPr>
                <w:ilvl w:val="0"/>
                <w:numId w:val="1"/>
              </w:numPr>
              <w:rPr>
                <w:lang w:val="en-US"/>
              </w:rPr>
            </w:pPr>
            <w:r w:rsidRPr="005D73B0">
              <w:rPr>
                <w:lang w:val="en-US"/>
              </w:rPr>
              <w:t>Presentation of rack shielding</w:t>
            </w:r>
          </w:p>
          <w:p w:rsidR="00425F90" w:rsidRPr="005D73B0" w:rsidRDefault="00425F90" w:rsidP="00425F90">
            <w:pPr>
              <w:numPr>
                <w:ilvl w:val="0"/>
                <w:numId w:val="1"/>
              </w:numPr>
              <w:rPr>
                <w:lang w:val="en-US"/>
              </w:rPr>
            </w:pPr>
            <w:r w:rsidRPr="005D73B0">
              <w:rPr>
                <w:lang w:val="en-US"/>
              </w:rPr>
              <w:t>Possible cable ways</w:t>
            </w:r>
          </w:p>
          <w:p w:rsidR="00425F90" w:rsidRPr="005D73B0" w:rsidRDefault="00425F90" w:rsidP="00425F90">
            <w:pPr>
              <w:numPr>
                <w:ilvl w:val="0"/>
                <w:numId w:val="1"/>
              </w:numPr>
              <w:rPr>
                <w:lang w:val="en-US"/>
              </w:rPr>
            </w:pPr>
            <w:r w:rsidRPr="005D73B0">
              <w:rPr>
                <w:lang w:val="en-US"/>
              </w:rPr>
              <w:t>Discussion</w:t>
            </w:r>
          </w:p>
          <w:p w:rsidR="00425F90" w:rsidRPr="005D73B0" w:rsidRDefault="00425F90" w:rsidP="00425F90">
            <w:pPr>
              <w:numPr>
                <w:ilvl w:val="0"/>
                <w:numId w:val="1"/>
              </w:numPr>
              <w:rPr>
                <w:lang w:val="en-US"/>
              </w:rPr>
            </w:pPr>
            <w:r w:rsidRPr="005D73B0">
              <w:rPr>
                <w:lang w:val="en-US"/>
              </w:rPr>
              <w:t>Release</w:t>
            </w:r>
          </w:p>
        </w:tc>
      </w:tr>
      <w:tr w:rsidR="0006386B" w:rsidRPr="00FA6FC3" w:rsidTr="00F2575C">
        <w:trPr>
          <w:gridAfter w:val="1"/>
          <w:wAfter w:w="31" w:type="dxa"/>
          <w:trHeight w:val="435"/>
        </w:trPr>
        <w:tc>
          <w:tcPr>
            <w:tcW w:w="2448" w:type="dxa"/>
            <w:gridSpan w:val="2"/>
            <w:tcBorders>
              <w:top w:val="nil"/>
              <w:left w:val="single" w:sz="4" w:space="0" w:color="auto"/>
              <w:bottom w:val="single" w:sz="4" w:space="0" w:color="auto"/>
              <w:right w:val="nil"/>
            </w:tcBorders>
          </w:tcPr>
          <w:p w:rsidR="0006386B" w:rsidRPr="005D73B0" w:rsidRDefault="0006386B">
            <w:pPr>
              <w:rPr>
                <w:lang w:val="en-US"/>
              </w:rPr>
            </w:pPr>
          </w:p>
          <w:p w:rsidR="0006386B" w:rsidRPr="005D73B0" w:rsidRDefault="0006386B">
            <w:pPr>
              <w:rPr>
                <w:lang w:val="en-US"/>
              </w:rPr>
            </w:pPr>
          </w:p>
          <w:p w:rsidR="0006386B" w:rsidRPr="005D73B0" w:rsidRDefault="0006386B">
            <w:pPr>
              <w:rPr>
                <w:lang w:val="en-US"/>
              </w:rPr>
            </w:pPr>
          </w:p>
          <w:p w:rsidR="0006386B" w:rsidRPr="005D73B0" w:rsidRDefault="0006386B">
            <w:pPr>
              <w:rPr>
                <w:lang w:val="en-US"/>
              </w:rPr>
            </w:pPr>
          </w:p>
        </w:tc>
        <w:tc>
          <w:tcPr>
            <w:tcW w:w="6843" w:type="dxa"/>
            <w:gridSpan w:val="7"/>
            <w:vMerge/>
            <w:tcBorders>
              <w:left w:val="nil"/>
              <w:bottom w:val="single" w:sz="4" w:space="0" w:color="auto"/>
              <w:right w:val="single" w:sz="4" w:space="0" w:color="auto"/>
            </w:tcBorders>
            <w:shd w:val="clear" w:color="auto" w:fill="auto"/>
          </w:tcPr>
          <w:p w:rsidR="0006386B" w:rsidRPr="005D73B0" w:rsidRDefault="0006386B">
            <w:pPr>
              <w:rPr>
                <w:lang w:val="en-US"/>
              </w:rPr>
            </w:pPr>
          </w:p>
        </w:tc>
      </w:tr>
      <w:tr w:rsidR="0098306E" w:rsidRPr="005D73B0" w:rsidTr="009F5CA7">
        <w:trPr>
          <w:gridAfter w:val="1"/>
          <w:wAfter w:w="31" w:type="dxa"/>
          <w:trHeight w:val="435"/>
        </w:trPr>
        <w:tc>
          <w:tcPr>
            <w:tcW w:w="648" w:type="dxa"/>
            <w:tcBorders>
              <w:top w:val="single" w:sz="4" w:space="0" w:color="auto"/>
              <w:left w:val="single" w:sz="4" w:space="0" w:color="auto"/>
              <w:bottom w:val="single" w:sz="4" w:space="0" w:color="auto"/>
              <w:right w:val="single" w:sz="4" w:space="0" w:color="auto"/>
            </w:tcBorders>
          </w:tcPr>
          <w:p w:rsidR="0098306E" w:rsidRPr="005D73B0" w:rsidRDefault="0098306E">
            <w:pPr>
              <w:rPr>
                <w:lang w:val="en-US"/>
              </w:rPr>
            </w:pPr>
            <w:r w:rsidRPr="005D73B0">
              <w:rPr>
                <w:lang w:val="en-US"/>
              </w:rPr>
              <w:t>No</w:t>
            </w:r>
          </w:p>
        </w:tc>
        <w:tc>
          <w:tcPr>
            <w:tcW w:w="4847" w:type="dxa"/>
            <w:gridSpan w:val="3"/>
            <w:tcBorders>
              <w:top w:val="single" w:sz="4" w:space="0" w:color="auto"/>
              <w:left w:val="single" w:sz="4" w:space="0" w:color="auto"/>
              <w:bottom w:val="single" w:sz="4" w:space="0" w:color="auto"/>
              <w:right w:val="single" w:sz="4" w:space="0" w:color="auto"/>
            </w:tcBorders>
            <w:shd w:val="clear" w:color="auto" w:fill="auto"/>
          </w:tcPr>
          <w:p w:rsidR="0098306E" w:rsidRPr="005D73B0" w:rsidRDefault="0098306E">
            <w:pPr>
              <w:rPr>
                <w:lang w:val="en-US"/>
              </w:rPr>
            </w:pPr>
            <w:r w:rsidRPr="005D73B0">
              <w:rPr>
                <w:lang w:val="en-US"/>
              </w:rPr>
              <w:t>Action Item</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Pr>
          <w:p w:rsidR="0098306E" w:rsidRPr="005D73B0" w:rsidRDefault="0098306E">
            <w:pPr>
              <w:rPr>
                <w:lang w:val="en-US"/>
              </w:rPr>
            </w:pPr>
            <w:r w:rsidRPr="005D73B0">
              <w:rPr>
                <w:lang w:val="en-US"/>
              </w:rPr>
              <w:t>Due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98306E" w:rsidRPr="005D73B0" w:rsidRDefault="0098306E">
            <w:pPr>
              <w:rPr>
                <w:lang w:val="en-US"/>
              </w:rPr>
            </w:pPr>
            <w:r w:rsidRPr="005D73B0">
              <w:rPr>
                <w:lang w:val="en-US"/>
              </w:rPr>
              <w:t>Responsible</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8306E" w:rsidRPr="005D73B0" w:rsidRDefault="0098306E">
            <w:pPr>
              <w:rPr>
                <w:lang w:val="en-US"/>
              </w:rPr>
            </w:pPr>
            <w:r w:rsidRPr="005D73B0">
              <w:rPr>
                <w:lang w:val="en-US"/>
              </w:rPr>
              <w:t>Ref.</w:t>
            </w:r>
          </w:p>
        </w:tc>
      </w:tr>
      <w:tr w:rsidR="009F5CA7" w:rsidRPr="005D73B0" w:rsidTr="009F5CA7">
        <w:trPr>
          <w:gridAfter w:val="1"/>
          <w:wAfter w:w="31" w:type="dxa"/>
          <w:trHeight w:val="435"/>
        </w:trPr>
        <w:tc>
          <w:tcPr>
            <w:tcW w:w="648" w:type="dxa"/>
            <w:tcBorders>
              <w:top w:val="single" w:sz="4" w:space="0" w:color="auto"/>
              <w:left w:val="single" w:sz="4" w:space="0" w:color="auto"/>
              <w:right w:val="single" w:sz="4" w:space="0" w:color="auto"/>
            </w:tcBorders>
            <w:shd w:val="clear" w:color="auto" w:fill="auto"/>
          </w:tcPr>
          <w:p w:rsidR="009F5CA7" w:rsidRPr="005D73B0" w:rsidRDefault="00FA6FC3">
            <w:pPr>
              <w:rPr>
                <w:lang w:val="en-US"/>
              </w:rPr>
            </w:pPr>
            <w:r>
              <w:rPr>
                <w:lang w:val="en-US"/>
              </w:rPr>
              <w:fldChar w:fldCharType="begin"/>
            </w:r>
            <w:r>
              <w:rPr>
                <w:lang w:val="en-US"/>
              </w:rPr>
              <w:instrText xml:space="preserve"> REF _Ref343782382 \r \h </w:instrText>
            </w:r>
            <w:r>
              <w:rPr>
                <w:lang w:val="en-US"/>
              </w:rPr>
            </w:r>
            <w:r>
              <w:rPr>
                <w:lang w:val="en-US"/>
              </w:rPr>
              <w:fldChar w:fldCharType="separate"/>
            </w:r>
            <w:r>
              <w:rPr>
                <w:lang w:val="en-US"/>
              </w:rPr>
              <w:t>11</w:t>
            </w:r>
            <w:r>
              <w:rPr>
                <w:lang w:val="en-US"/>
              </w:rPr>
              <w:fldChar w:fldCharType="end"/>
            </w:r>
          </w:p>
        </w:tc>
        <w:tc>
          <w:tcPr>
            <w:tcW w:w="4847" w:type="dxa"/>
            <w:gridSpan w:val="3"/>
            <w:tcBorders>
              <w:top w:val="single" w:sz="4" w:space="0" w:color="auto"/>
              <w:left w:val="single" w:sz="4" w:space="0" w:color="auto"/>
              <w:right w:val="single" w:sz="4" w:space="0" w:color="auto"/>
            </w:tcBorders>
            <w:shd w:val="clear" w:color="auto" w:fill="auto"/>
          </w:tcPr>
          <w:p w:rsidR="009F5CA7" w:rsidRPr="005D73B0" w:rsidRDefault="009F5CA7" w:rsidP="009F5CA7">
            <w:pPr>
              <w:rPr>
                <w:lang w:val="en-US"/>
              </w:rPr>
            </w:pPr>
            <w:r>
              <w:rPr>
                <w:lang w:val="en-US"/>
              </w:rPr>
              <w:t>Change load on rack</w:t>
            </w:r>
          </w:p>
        </w:tc>
        <w:tc>
          <w:tcPr>
            <w:tcW w:w="1273" w:type="dxa"/>
            <w:gridSpan w:val="2"/>
            <w:tcBorders>
              <w:top w:val="single" w:sz="4" w:space="0" w:color="auto"/>
              <w:left w:val="single" w:sz="4" w:space="0" w:color="auto"/>
              <w:right w:val="single" w:sz="4" w:space="0" w:color="auto"/>
            </w:tcBorders>
            <w:shd w:val="clear" w:color="auto" w:fill="auto"/>
          </w:tcPr>
          <w:p w:rsidR="009F5CA7" w:rsidRPr="005D73B0" w:rsidRDefault="009F5CA7">
            <w:pPr>
              <w:rPr>
                <w:lang w:val="en-US"/>
              </w:rPr>
            </w:pPr>
            <w:r>
              <w:rPr>
                <w:lang w:val="en-US"/>
              </w:rPr>
              <w:t>31.12.12</w:t>
            </w:r>
          </w:p>
        </w:tc>
        <w:tc>
          <w:tcPr>
            <w:tcW w:w="1800" w:type="dxa"/>
            <w:gridSpan w:val="2"/>
            <w:tcBorders>
              <w:top w:val="single" w:sz="4" w:space="0" w:color="auto"/>
              <w:left w:val="single" w:sz="4" w:space="0" w:color="auto"/>
              <w:right w:val="single" w:sz="4" w:space="0" w:color="auto"/>
            </w:tcBorders>
            <w:shd w:val="clear" w:color="auto" w:fill="auto"/>
          </w:tcPr>
          <w:p w:rsidR="009F5CA7" w:rsidRPr="005D73B0" w:rsidRDefault="009F5CA7">
            <w:pPr>
              <w:rPr>
                <w:lang w:val="en-US"/>
              </w:rPr>
            </w:pPr>
            <w:proofErr w:type="spellStart"/>
            <w:r>
              <w:rPr>
                <w:lang w:val="en-US"/>
              </w:rPr>
              <w:t>E.Negodin</w:t>
            </w:r>
            <w:proofErr w:type="spellEnd"/>
          </w:p>
        </w:tc>
        <w:tc>
          <w:tcPr>
            <w:tcW w:w="723" w:type="dxa"/>
            <w:tcBorders>
              <w:top w:val="single" w:sz="4" w:space="0" w:color="auto"/>
              <w:left w:val="single" w:sz="4" w:space="0" w:color="auto"/>
              <w:right w:val="single" w:sz="4" w:space="0" w:color="auto"/>
            </w:tcBorders>
            <w:shd w:val="clear" w:color="auto" w:fill="auto"/>
          </w:tcPr>
          <w:p w:rsidR="009F5CA7" w:rsidRPr="005D73B0" w:rsidRDefault="009F5CA7">
            <w:pPr>
              <w:rPr>
                <w:lang w:val="en-US"/>
              </w:rPr>
            </w:pPr>
          </w:p>
        </w:tc>
      </w:tr>
      <w:tr w:rsidR="009F5CA7" w:rsidRPr="005D73B0" w:rsidTr="009F5CA7">
        <w:trPr>
          <w:gridAfter w:val="1"/>
          <w:wAfter w:w="31" w:type="dxa"/>
          <w:trHeight w:val="435"/>
        </w:trPr>
        <w:tc>
          <w:tcPr>
            <w:tcW w:w="648" w:type="dxa"/>
            <w:tcBorders>
              <w:left w:val="single" w:sz="4" w:space="0" w:color="auto"/>
              <w:right w:val="single" w:sz="4" w:space="0" w:color="auto"/>
            </w:tcBorders>
            <w:shd w:val="clear" w:color="auto" w:fill="auto"/>
          </w:tcPr>
          <w:p w:rsidR="009F5CA7" w:rsidRPr="005D73B0" w:rsidRDefault="00FA6FC3">
            <w:pPr>
              <w:rPr>
                <w:lang w:val="en-US"/>
              </w:rPr>
            </w:pPr>
            <w:r>
              <w:rPr>
                <w:lang w:val="en-US"/>
              </w:rPr>
              <w:fldChar w:fldCharType="begin"/>
            </w:r>
            <w:r>
              <w:rPr>
                <w:lang w:val="en-US"/>
              </w:rPr>
              <w:instrText xml:space="preserve"> REF _Ref343782399 \r \h </w:instrText>
            </w:r>
            <w:r>
              <w:rPr>
                <w:lang w:val="en-US"/>
              </w:rPr>
            </w:r>
            <w:r>
              <w:rPr>
                <w:lang w:val="en-US"/>
              </w:rPr>
              <w:fldChar w:fldCharType="separate"/>
            </w:r>
            <w:r>
              <w:rPr>
                <w:lang w:val="en-US"/>
              </w:rPr>
              <w:t>12</w:t>
            </w:r>
            <w:r>
              <w:rPr>
                <w:lang w:val="en-US"/>
              </w:rPr>
              <w:fldChar w:fldCharType="end"/>
            </w:r>
          </w:p>
        </w:tc>
        <w:tc>
          <w:tcPr>
            <w:tcW w:w="4847" w:type="dxa"/>
            <w:gridSpan w:val="3"/>
            <w:tcBorders>
              <w:left w:val="single" w:sz="4" w:space="0" w:color="auto"/>
              <w:right w:val="single" w:sz="4" w:space="0" w:color="auto"/>
            </w:tcBorders>
            <w:shd w:val="clear" w:color="auto" w:fill="auto"/>
          </w:tcPr>
          <w:p w:rsidR="009F5CA7" w:rsidRDefault="009F5CA7" w:rsidP="009F5CA7">
            <w:pPr>
              <w:rPr>
                <w:lang w:val="en-US"/>
              </w:rPr>
            </w:pPr>
            <w:r>
              <w:rPr>
                <w:lang w:val="en-US"/>
              </w:rPr>
              <w:t>Change water connection racks</w:t>
            </w:r>
          </w:p>
        </w:tc>
        <w:tc>
          <w:tcPr>
            <w:tcW w:w="1273" w:type="dxa"/>
            <w:gridSpan w:val="2"/>
            <w:tcBorders>
              <w:left w:val="single" w:sz="4" w:space="0" w:color="auto"/>
              <w:right w:val="single" w:sz="4" w:space="0" w:color="auto"/>
            </w:tcBorders>
            <w:shd w:val="clear" w:color="auto" w:fill="auto"/>
          </w:tcPr>
          <w:p w:rsidR="009F5CA7" w:rsidRPr="005D73B0" w:rsidRDefault="009F5CA7">
            <w:pPr>
              <w:rPr>
                <w:lang w:val="en-US"/>
              </w:rPr>
            </w:pPr>
            <w:r>
              <w:rPr>
                <w:lang w:val="en-US"/>
              </w:rPr>
              <w:t>31.12.12</w:t>
            </w:r>
          </w:p>
        </w:tc>
        <w:tc>
          <w:tcPr>
            <w:tcW w:w="1800" w:type="dxa"/>
            <w:gridSpan w:val="2"/>
            <w:tcBorders>
              <w:left w:val="single" w:sz="4" w:space="0" w:color="auto"/>
              <w:right w:val="single" w:sz="4" w:space="0" w:color="auto"/>
            </w:tcBorders>
            <w:shd w:val="clear" w:color="auto" w:fill="auto"/>
          </w:tcPr>
          <w:p w:rsidR="009F5CA7" w:rsidRPr="005D73B0" w:rsidRDefault="009F5CA7">
            <w:pPr>
              <w:rPr>
                <w:lang w:val="en-US"/>
              </w:rPr>
            </w:pPr>
            <w:proofErr w:type="spellStart"/>
            <w:r>
              <w:rPr>
                <w:lang w:val="en-US"/>
              </w:rPr>
              <w:t>E.Negodin</w:t>
            </w:r>
            <w:proofErr w:type="spellEnd"/>
          </w:p>
        </w:tc>
        <w:tc>
          <w:tcPr>
            <w:tcW w:w="723" w:type="dxa"/>
            <w:tcBorders>
              <w:left w:val="single" w:sz="4" w:space="0" w:color="auto"/>
              <w:right w:val="single" w:sz="4" w:space="0" w:color="auto"/>
            </w:tcBorders>
            <w:shd w:val="clear" w:color="auto" w:fill="auto"/>
          </w:tcPr>
          <w:p w:rsidR="009F5CA7" w:rsidRPr="005D73B0" w:rsidRDefault="009F5CA7">
            <w:pPr>
              <w:rPr>
                <w:lang w:val="en-US"/>
              </w:rPr>
            </w:pPr>
          </w:p>
        </w:tc>
      </w:tr>
      <w:tr w:rsidR="009F5CA7" w:rsidRPr="005D73B0" w:rsidTr="009F5CA7">
        <w:trPr>
          <w:gridAfter w:val="1"/>
          <w:wAfter w:w="31" w:type="dxa"/>
          <w:trHeight w:val="435"/>
        </w:trPr>
        <w:tc>
          <w:tcPr>
            <w:tcW w:w="648" w:type="dxa"/>
            <w:tcBorders>
              <w:left w:val="single" w:sz="4" w:space="0" w:color="auto"/>
              <w:right w:val="single" w:sz="4" w:space="0" w:color="auto"/>
            </w:tcBorders>
            <w:shd w:val="clear" w:color="auto" w:fill="auto"/>
          </w:tcPr>
          <w:p w:rsidR="009F5CA7" w:rsidRPr="005D73B0" w:rsidRDefault="009F5CA7">
            <w:pPr>
              <w:rPr>
                <w:lang w:val="en-US"/>
              </w:rPr>
            </w:pPr>
          </w:p>
        </w:tc>
        <w:tc>
          <w:tcPr>
            <w:tcW w:w="4847" w:type="dxa"/>
            <w:gridSpan w:val="3"/>
            <w:tcBorders>
              <w:left w:val="single" w:sz="4" w:space="0" w:color="auto"/>
              <w:right w:val="single" w:sz="4" w:space="0" w:color="auto"/>
            </w:tcBorders>
            <w:shd w:val="clear" w:color="auto" w:fill="auto"/>
          </w:tcPr>
          <w:p w:rsidR="009F5CA7" w:rsidRPr="005D73B0" w:rsidRDefault="009F5CA7">
            <w:pPr>
              <w:rPr>
                <w:lang w:val="en-US"/>
              </w:rPr>
            </w:pPr>
          </w:p>
        </w:tc>
        <w:tc>
          <w:tcPr>
            <w:tcW w:w="1273" w:type="dxa"/>
            <w:gridSpan w:val="2"/>
            <w:tcBorders>
              <w:left w:val="single" w:sz="4" w:space="0" w:color="auto"/>
              <w:right w:val="single" w:sz="4" w:space="0" w:color="auto"/>
            </w:tcBorders>
            <w:shd w:val="clear" w:color="auto" w:fill="auto"/>
          </w:tcPr>
          <w:p w:rsidR="009F5CA7" w:rsidRPr="005D73B0" w:rsidRDefault="009F5CA7">
            <w:pPr>
              <w:rPr>
                <w:lang w:val="en-US"/>
              </w:rPr>
            </w:pPr>
          </w:p>
        </w:tc>
        <w:tc>
          <w:tcPr>
            <w:tcW w:w="1800" w:type="dxa"/>
            <w:gridSpan w:val="2"/>
            <w:tcBorders>
              <w:left w:val="single" w:sz="4" w:space="0" w:color="auto"/>
              <w:right w:val="single" w:sz="4" w:space="0" w:color="auto"/>
            </w:tcBorders>
            <w:shd w:val="clear" w:color="auto" w:fill="auto"/>
          </w:tcPr>
          <w:p w:rsidR="009F5CA7" w:rsidRPr="005D73B0" w:rsidRDefault="009F5CA7">
            <w:pPr>
              <w:rPr>
                <w:lang w:val="en-US"/>
              </w:rPr>
            </w:pPr>
          </w:p>
        </w:tc>
        <w:tc>
          <w:tcPr>
            <w:tcW w:w="723" w:type="dxa"/>
            <w:tcBorders>
              <w:left w:val="single" w:sz="4" w:space="0" w:color="auto"/>
              <w:right w:val="single" w:sz="4" w:space="0" w:color="auto"/>
            </w:tcBorders>
            <w:shd w:val="clear" w:color="auto" w:fill="auto"/>
          </w:tcPr>
          <w:p w:rsidR="009F5CA7" w:rsidRPr="005D73B0" w:rsidRDefault="009F5CA7">
            <w:pPr>
              <w:rPr>
                <w:lang w:val="en-US"/>
              </w:rPr>
            </w:pPr>
          </w:p>
        </w:tc>
      </w:tr>
      <w:tr w:rsidR="009F5CA7" w:rsidRPr="005D73B0" w:rsidTr="009F5CA7">
        <w:trPr>
          <w:gridAfter w:val="1"/>
          <w:wAfter w:w="31" w:type="dxa"/>
          <w:trHeight w:val="435"/>
        </w:trPr>
        <w:tc>
          <w:tcPr>
            <w:tcW w:w="648" w:type="dxa"/>
            <w:tcBorders>
              <w:left w:val="single" w:sz="4" w:space="0" w:color="auto"/>
              <w:right w:val="single" w:sz="4" w:space="0" w:color="auto"/>
            </w:tcBorders>
            <w:shd w:val="clear" w:color="auto" w:fill="auto"/>
          </w:tcPr>
          <w:p w:rsidR="009F5CA7" w:rsidRPr="005D73B0" w:rsidRDefault="009F5CA7">
            <w:pPr>
              <w:rPr>
                <w:lang w:val="en-US"/>
              </w:rPr>
            </w:pPr>
          </w:p>
        </w:tc>
        <w:tc>
          <w:tcPr>
            <w:tcW w:w="4847" w:type="dxa"/>
            <w:gridSpan w:val="3"/>
            <w:tcBorders>
              <w:left w:val="single" w:sz="4" w:space="0" w:color="auto"/>
              <w:right w:val="single" w:sz="4" w:space="0" w:color="auto"/>
            </w:tcBorders>
            <w:shd w:val="clear" w:color="auto" w:fill="auto"/>
          </w:tcPr>
          <w:p w:rsidR="009F5CA7" w:rsidRPr="005D73B0" w:rsidRDefault="009F5CA7">
            <w:pPr>
              <w:rPr>
                <w:lang w:val="en-US"/>
              </w:rPr>
            </w:pPr>
          </w:p>
        </w:tc>
        <w:tc>
          <w:tcPr>
            <w:tcW w:w="1273" w:type="dxa"/>
            <w:gridSpan w:val="2"/>
            <w:tcBorders>
              <w:left w:val="single" w:sz="4" w:space="0" w:color="auto"/>
              <w:right w:val="single" w:sz="4" w:space="0" w:color="auto"/>
            </w:tcBorders>
            <w:shd w:val="clear" w:color="auto" w:fill="auto"/>
          </w:tcPr>
          <w:p w:rsidR="009F5CA7" w:rsidRPr="005D73B0" w:rsidRDefault="009F5CA7">
            <w:pPr>
              <w:rPr>
                <w:lang w:val="en-US"/>
              </w:rPr>
            </w:pPr>
          </w:p>
        </w:tc>
        <w:tc>
          <w:tcPr>
            <w:tcW w:w="1800" w:type="dxa"/>
            <w:gridSpan w:val="2"/>
            <w:tcBorders>
              <w:left w:val="single" w:sz="4" w:space="0" w:color="auto"/>
              <w:right w:val="single" w:sz="4" w:space="0" w:color="auto"/>
            </w:tcBorders>
            <w:shd w:val="clear" w:color="auto" w:fill="auto"/>
          </w:tcPr>
          <w:p w:rsidR="009F5CA7" w:rsidRPr="005D73B0" w:rsidRDefault="009F5CA7">
            <w:pPr>
              <w:rPr>
                <w:lang w:val="en-US"/>
              </w:rPr>
            </w:pPr>
          </w:p>
        </w:tc>
        <w:tc>
          <w:tcPr>
            <w:tcW w:w="723" w:type="dxa"/>
            <w:tcBorders>
              <w:left w:val="single" w:sz="4" w:space="0" w:color="auto"/>
              <w:right w:val="single" w:sz="4" w:space="0" w:color="auto"/>
            </w:tcBorders>
            <w:shd w:val="clear" w:color="auto" w:fill="auto"/>
          </w:tcPr>
          <w:p w:rsidR="009F5CA7" w:rsidRPr="005D73B0" w:rsidRDefault="009F5CA7">
            <w:pPr>
              <w:rPr>
                <w:lang w:val="en-US"/>
              </w:rPr>
            </w:pPr>
          </w:p>
        </w:tc>
      </w:tr>
      <w:tr w:rsidR="009F5CA7" w:rsidRPr="005D73B0" w:rsidTr="009F5CA7">
        <w:trPr>
          <w:gridAfter w:val="1"/>
          <w:wAfter w:w="31" w:type="dxa"/>
          <w:trHeight w:val="435"/>
        </w:trPr>
        <w:tc>
          <w:tcPr>
            <w:tcW w:w="648" w:type="dxa"/>
            <w:tcBorders>
              <w:left w:val="single" w:sz="4" w:space="0" w:color="auto"/>
              <w:right w:val="single" w:sz="4" w:space="0" w:color="auto"/>
            </w:tcBorders>
            <w:shd w:val="clear" w:color="auto" w:fill="auto"/>
          </w:tcPr>
          <w:p w:rsidR="009F5CA7" w:rsidRPr="005D73B0" w:rsidRDefault="009F5CA7">
            <w:pPr>
              <w:rPr>
                <w:lang w:val="en-US"/>
              </w:rPr>
            </w:pPr>
          </w:p>
        </w:tc>
        <w:tc>
          <w:tcPr>
            <w:tcW w:w="4847" w:type="dxa"/>
            <w:gridSpan w:val="3"/>
            <w:tcBorders>
              <w:left w:val="single" w:sz="4" w:space="0" w:color="auto"/>
              <w:right w:val="single" w:sz="4" w:space="0" w:color="auto"/>
            </w:tcBorders>
            <w:shd w:val="clear" w:color="auto" w:fill="auto"/>
          </w:tcPr>
          <w:p w:rsidR="009F5CA7" w:rsidRPr="005D73B0" w:rsidRDefault="009F5CA7">
            <w:pPr>
              <w:rPr>
                <w:lang w:val="en-US"/>
              </w:rPr>
            </w:pPr>
          </w:p>
        </w:tc>
        <w:tc>
          <w:tcPr>
            <w:tcW w:w="1273" w:type="dxa"/>
            <w:gridSpan w:val="2"/>
            <w:tcBorders>
              <w:left w:val="single" w:sz="4" w:space="0" w:color="auto"/>
              <w:right w:val="single" w:sz="4" w:space="0" w:color="auto"/>
            </w:tcBorders>
            <w:shd w:val="clear" w:color="auto" w:fill="auto"/>
          </w:tcPr>
          <w:p w:rsidR="009F5CA7" w:rsidRPr="005D73B0" w:rsidRDefault="009F5CA7">
            <w:pPr>
              <w:rPr>
                <w:lang w:val="en-US"/>
              </w:rPr>
            </w:pPr>
          </w:p>
        </w:tc>
        <w:tc>
          <w:tcPr>
            <w:tcW w:w="1800" w:type="dxa"/>
            <w:gridSpan w:val="2"/>
            <w:tcBorders>
              <w:left w:val="single" w:sz="4" w:space="0" w:color="auto"/>
              <w:right w:val="single" w:sz="4" w:space="0" w:color="auto"/>
            </w:tcBorders>
            <w:shd w:val="clear" w:color="auto" w:fill="auto"/>
          </w:tcPr>
          <w:p w:rsidR="009F5CA7" w:rsidRPr="005D73B0" w:rsidRDefault="009F5CA7">
            <w:pPr>
              <w:rPr>
                <w:lang w:val="en-US"/>
              </w:rPr>
            </w:pPr>
          </w:p>
        </w:tc>
        <w:tc>
          <w:tcPr>
            <w:tcW w:w="723" w:type="dxa"/>
            <w:tcBorders>
              <w:left w:val="single" w:sz="4" w:space="0" w:color="auto"/>
              <w:right w:val="single" w:sz="4" w:space="0" w:color="auto"/>
            </w:tcBorders>
            <w:shd w:val="clear" w:color="auto" w:fill="auto"/>
          </w:tcPr>
          <w:p w:rsidR="009F5CA7" w:rsidRPr="005D73B0" w:rsidRDefault="009F5CA7">
            <w:pPr>
              <w:rPr>
                <w:lang w:val="en-US"/>
              </w:rPr>
            </w:pPr>
          </w:p>
        </w:tc>
      </w:tr>
    </w:tbl>
    <w:p w:rsidR="00872165" w:rsidRPr="005D73B0" w:rsidRDefault="00872165">
      <w:pPr>
        <w:rPr>
          <w:lang w:val="en-US"/>
        </w:rPr>
        <w:sectPr w:rsidR="00872165" w:rsidRPr="005D73B0">
          <w:pgSz w:w="11906" w:h="16838"/>
          <w:pgMar w:top="1417" w:right="1417" w:bottom="1134" w:left="1417" w:header="720" w:footer="720" w:gutter="0"/>
          <w:cols w:space="720"/>
          <w:docGrid w:linePitch="360"/>
        </w:sectPr>
      </w:pPr>
    </w:p>
    <w:tbl>
      <w:tblPr>
        <w:tblStyle w:val="TableGrid"/>
        <w:tblW w:w="5000" w:type="pct"/>
        <w:tblLook w:val="01E0" w:firstRow="1" w:lastRow="1" w:firstColumn="1" w:lastColumn="1" w:noHBand="0" w:noVBand="0"/>
      </w:tblPr>
      <w:tblGrid>
        <w:gridCol w:w="638"/>
        <w:gridCol w:w="481"/>
        <w:gridCol w:w="1645"/>
        <w:gridCol w:w="7738"/>
        <w:gridCol w:w="1787"/>
        <w:gridCol w:w="1151"/>
        <w:gridCol w:w="1062"/>
      </w:tblGrid>
      <w:tr w:rsidR="005460BB" w:rsidRPr="005D73B0" w:rsidTr="005A683E">
        <w:trPr>
          <w:tblHeader/>
        </w:trPr>
        <w:tc>
          <w:tcPr>
            <w:tcW w:w="220" w:type="pct"/>
            <w:shd w:val="clear" w:color="auto" w:fill="CCCCCC"/>
          </w:tcPr>
          <w:p w:rsidR="005460BB" w:rsidRPr="005D73B0" w:rsidRDefault="005460BB" w:rsidP="009F5CA7">
            <w:pPr>
              <w:jc w:val="center"/>
              <w:rPr>
                <w:b/>
                <w:lang w:val="en-US"/>
              </w:rPr>
            </w:pPr>
            <w:r w:rsidRPr="005D73B0">
              <w:rPr>
                <w:b/>
                <w:lang w:val="en-US"/>
              </w:rPr>
              <w:lastRenderedPageBreak/>
              <w:t>No</w:t>
            </w:r>
          </w:p>
        </w:tc>
        <w:tc>
          <w:tcPr>
            <w:tcW w:w="166" w:type="pct"/>
            <w:shd w:val="clear" w:color="auto" w:fill="CCCCCC"/>
          </w:tcPr>
          <w:p w:rsidR="005460BB" w:rsidRPr="005D73B0" w:rsidRDefault="005460BB" w:rsidP="005261C1">
            <w:pPr>
              <w:rPr>
                <w:b/>
                <w:lang w:val="en-US"/>
              </w:rPr>
            </w:pPr>
          </w:p>
        </w:tc>
        <w:tc>
          <w:tcPr>
            <w:tcW w:w="567" w:type="pct"/>
            <w:shd w:val="clear" w:color="auto" w:fill="CCCCCC"/>
          </w:tcPr>
          <w:p w:rsidR="005460BB" w:rsidRPr="005D73B0" w:rsidRDefault="005460BB" w:rsidP="005261C1">
            <w:pPr>
              <w:rPr>
                <w:b/>
                <w:lang w:val="en-US"/>
              </w:rPr>
            </w:pPr>
            <w:r w:rsidRPr="005D73B0">
              <w:rPr>
                <w:b/>
                <w:lang w:val="en-US"/>
              </w:rPr>
              <w:t>Keyword</w:t>
            </w:r>
          </w:p>
        </w:tc>
        <w:tc>
          <w:tcPr>
            <w:tcW w:w="2668" w:type="pct"/>
            <w:shd w:val="clear" w:color="auto" w:fill="CCCCCC"/>
          </w:tcPr>
          <w:p w:rsidR="005460BB" w:rsidRPr="005D73B0" w:rsidRDefault="005460BB" w:rsidP="005261C1">
            <w:pPr>
              <w:rPr>
                <w:b/>
                <w:lang w:val="en-US"/>
              </w:rPr>
            </w:pPr>
            <w:r w:rsidRPr="005D73B0">
              <w:rPr>
                <w:b/>
                <w:lang w:val="en-US"/>
              </w:rPr>
              <w:t>Description</w:t>
            </w:r>
          </w:p>
        </w:tc>
        <w:tc>
          <w:tcPr>
            <w:tcW w:w="616" w:type="pct"/>
            <w:shd w:val="clear" w:color="auto" w:fill="CCCCCC"/>
          </w:tcPr>
          <w:p w:rsidR="005460BB" w:rsidRPr="005D73B0" w:rsidRDefault="005460BB" w:rsidP="005261C1">
            <w:pPr>
              <w:rPr>
                <w:b/>
                <w:lang w:val="en-US"/>
              </w:rPr>
            </w:pPr>
            <w:r w:rsidRPr="005D73B0">
              <w:rPr>
                <w:b/>
                <w:lang w:val="en-US"/>
              </w:rPr>
              <w:t>Responsible</w:t>
            </w:r>
          </w:p>
        </w:tc>
        <w:tc>
          <w:tcPr>
            <w:tcW w:w="397" w:type="pct"/>
            <w:shd w:val="clear" w:color="auto" w:fill="CCCCCC"/>
          </w:tcPr>
          <w:p w:rsidR="005460BB" w:rsidRPr="005D73B0" w:rsidRDefault="005460BB" w:rsidP="005261C1">
            <w:pPr>
              <w:rPr>
                <w:b/>
                <w:lang w:val="en-US"/>
              </w:rPr>
            </w:pPr>
            <w:r w:rsidRPr="005D73B0">
              <w:rPr>
                <w:b/>
                <w:lang w:val="en-US"/>
              </w:rPr>
              <w:t>Date</w:t>
            </w:r>
          </w:p>
        </w:tc>
        <w:tc>
          <w:tcPr>
            <w:tcW w:w="366" w:type="pct"/>
            <w:tcBorders>
              <w:top w:val="single" w:sz="4" w:space="0" w:color="auto"/>
            </w:tcBorders>
            <w:shd w:val="clear" w:color="auto" w:fill="CCCCCC"/>
          </w:tcPr>
          <w:p w:rsidR="005460BB" w:rsidRPr="005D73B0" w:rsidRDefault="005460BB" w:rsidP="005261C1">
            <w:pPr>
              <w:rPr>
                <w:b/>
                <w:lang w:val="en-US"/>
              </w:rPr>
            </w:pPr>
            <w:r w:rsidRPr="005D73B0">
              <w:rPr>
                <w:b/>
                <w:lang w:val="en-US"/>
              </w:rPr>
              <w:t>Status</w:t>
            </w:r>
          </w:p>
        </w:tc>
      </w:tr>
      <w:tr w:rsidR="005460BB" w:rsidRPr="005D73B0" w:rsidTr="005A683E">
        <w:tc>
          <w:tcPr>
            <w:tcW w:w="220" w:type="pct"/>
          </w:tcPr>
          <w:p w:rsidR="005460BB" w:rsidRPr="00FA6FC3" w:rsidRDefault="005460BB" w:rsidP="00FA6FC3">
            <w:pPr>
              <w:pStyle w:val="ListParagraph"/>
              <w:numPr>
                <w:ilvl w:val="0"/>
                <w:numId w:val="2"/>
              </w:numPr>
              <w:tabs>
                <w:tab w:val="left" w:pos="238"/>
              </w:tabs>
              <w:ind w:left="0" w:firstLine="0"/>
              <w:jc w:val="center"/>
              <w:rPr>
                <w:lang w:val="en-US"/>
              </w:rPr>
            </w:pPr>
          </w:p>
        </w:tc>
        <w:tc>
          <w:tcPr>
            <w:tcW w:w="166" w:type="pct"/>
          </w:tcPr>
          <w:p w:rsidR="005460BB" w:rsidRPr="005D73B0" w:rsidRDefault="006522B3" w:rsidP="005261C1">
            <w:pPr>
              <w:rPr>
                <w:lang w:val="en-US"/>
              </w:rPr>
            </w:pPr>
            <w:r>
              <w:rPr>
                <w:lang w:val="en-US"/>
              </w:rPr>
              <w:t>I</w:t>
            </w:r>
          </w:p>
        </w:tc>
        <w:tc>
          <w:tcPr>
            <w:tcW w:w="567" w:type="pct"/>
          </w:tcPr>
          <w:p w:rsidR="005460BB" w:rsidRPr="005D73B0" w:rsidRDefault="00425F90" w:rsidP="005261C1">
            <w:pPr>
              <w:rPr>
                <w:lang w:val="en-US"/>
              </w:rPr>
            </w:pPr>
            <w:r w:rsidRPr="005D73B0">
              <w:rPr>
                <w:lang w:val="en-US"/>
              </w:rPr>
              <w:t>Participants</w:t>
            </w:r>
          </w:p>
        </w:tc>
        <w:tc>
          <w:tcPr>
            <w:tcW w:w="2668" w:type="pct"/>
          </w:tcPr>
          <w:p w:rsidR="005460BB" w:rsidRPr="005D73B0" w:rsidRDefault="00425F90" w:rsidP="005261C1">
            <w:pPr>
              <w:rPr>
                <w:lang w:val="en-US"/>
              </w:rPr>
            </w:pPr>
            <w:r w:rsidRPr="005D73B0">
              <w:rPr>
                <w:lang w:val="en-US"/>
              </w:rPr>
              <w:t>Norbert Meyners, MEA1/WP33</w:t>
            </w:r>
          </w:p>
          <w:p w:rsidR="005261C1" w:rsidRPr="005D73B0" w:rsidRDefault="005261C1" w:rsidP="005261C1">
            <w:pPr>
              <w:rPr>
                <w:lang w:val="en-US"/>
              </w:rPr>
            </w:pPr>
            <w:r w:rsidRPr="005D73B0">
              <w:rPr>
                <w:lang w:val="en-US"/>
              </w:rPr>
              <w:t>Dennis Lenz, MEA1/WP33</w:t>
            </w:r>
          </w:p>
          <w:p w:rsidR="005261C1" w:rsidRPr="005D73B0" w:rsidRDefault="005261C1" w:rsidP="005261C1">
            <w:pPr>
              <w:rPr>
                <w:lang w:val="en-US"/>
              </w:rPr>
            </w:pPr>
            <w:proofErr w:type="spellStart"/>
            <w:r w:rsidRPr="005D73B0">
              <w:rPr>
                <w:lang w:val="en-US"/>
              </w:rPr>
              <w:t>Evgueni</w:t>
            </w:r>
            <w:proofErr w:type="spellEnd"/>
            <w:r w:rsidRPr="005D73B0">
              <w:rPr>
                <w:lang w:val="en-US"/>
              </w:rPr>
              <w:t xml:space="preserve"> </w:t>
            </w:r>
            <w:proofErr w:type="spellStart"/>
            <w:r w:rsidRPr="005D73B0">
              <w:rPr>
                <w:lang w:val="en-US"/>
              </w:rPr>
              <w:t>Negodin</w:t>
            </w:r>
            <w:proofErr w:type="spellEnd"/>
            <w:r w:rsidRPr="005D73B0">
              <w:rPr>
                <w:lang w:val="en-US"/>
              </w:rPr>
              <w:t>, TC</w:t>
            </w:r>
          </w:p>
          <w:p w:rsidR="00425F90" w:rsidRPr="005D73B0" w:rsidRDefault="005261C1" w:rsidP="005261C1">
            <w:pPr>
              <w:rPr>
                <w:lang w:val="en-US"/>
              </w:rPr>
            </w:pPr>
            <w:r w:rsidRPr="005D73B0">
              <w:rPr>
                <w:lang w:val="en-US"/>
              </w:rPr>
              <w:t>Markus Hoffmann, TC</w:t>
            </w:r>
          </w:p>
          <w:p w:rsidR="005261C1" w:rsidRPr="005D73B0" w:rsidRDefault="005261C1" w:rsidP="005261C1">
            <w:pPr>
              <w:rPr>
                <w:lang w:val="en-US"/>
              </w:rPr>
            </w:pPr>
            <w:r w:rsidRPr="005D73B0">
              <w:rPr>
                <w:lang w:val="en-US"/>
              </w:rPr>
              <w:t>Richard Wagner, WP1/</w:t>
            </w:r>
            <w:proofErr w:type="spellStart"/>
            <w:r w:rsidRPr="005D73B0">
              <w:rPr>
                <w:lang w:val="en-US"/>
              </w:rPr>
              <w:t>MHFp</w:t>
            </w:r>
            <w:proofErr w:type="spellEnd"/>
          </w:p>
          <w:p w:rsidR="005261C1" w:rsidRPr="005D73B0" w:rsidRDefault="005261C1" w:rsidP="005261C1">
            <w:pPr>
              <w:rPr>
                <w:lang w:val="en-US"/>
              </w:rPr>
            </w:pPr>
            <w:r w:rsidRPr="005D73B0">
              <w:rPr>
                <w:lang w:val="en-US"/>
              </w:rPr>
              <w:t>Thorsten Witt, WP34/IT</w:t>
            </w:r>
          </w:p>
          <w:p w:rsidR="005261C1" w:rsidRPr="005D73B0" w:rsidRDefault="005261C1" w:rsidP="005261C1">
            <w:pPr>
              <w:rPr>
                <w:lang w:val="en-US"/>
              </w:rPr>
            </w:pPr>
            <w:r w:rsidRPr="005D73B0">
              <w:rPr>
                <w:lang w:val="en-US"/>
              </w:rPr>
              <w:t xml:space="preserve">Krzysztof </w:t>
            </w:r>
            <w:proofErr w:type="spellStart"/>
            <w:r w:rsidRPr="005D73B0">
              <w:rPr>
                <w:lang w:val="en-US"/>
              </w:rPr>
              <w:t>Oliwa</w:t>
            </w:r>
            <w:proofErr w:type="spellEnd"/>
            <w:r w:rsidRPr="005D73B0">
              <w:rPr>
                <w:lang w:val="en-US"/>
              </w:rPr>
              <w:t>, MSK</w:t>
            </w:r>
          </w:p>
        </w:tc>
        <w:tc>
          <w:tcPr>
            <w:tcW w:w="616" w:type="pct"/>
          </w:tcPr>
          <w:p w:rsidR="005460BB" w:rsidRPr="005D73B0" w:rsidRDefault="005460BB" w:rsidP="005261C1">
            <w:pPr>
              <w:rPr>
                <w:lang w:val="en-US"/>
              </w:rPr>
            </w:pPr>
          </w:p>
        </w:tc>
        <w:tc>
          <w:tcPr>
            <w:tcW w:w="397" w:type="pct"/>
          </w:tcPr>
          <w:p w:rsidR="005460BB" w:rsidRPr="005D73B0" w:rsidRDefault="005D73B0" w:rsidP="005261C1">
            <w:pPr>
              <w:rPr>
                <w:lang w:val="en-US"/>
              </w:rPr>
            </w:pPr>
            <w:r>
              <w:rPr>
                <w:lang w:val="en-US"/>
              </w:rPr>
              <w:t>11.12.12</w:t>
            </w:r>
          </w:p>
        </w:tc>
        <w:tc>
          <w:tcPr>
            <w:tcW w:w="366" w:type="pct"/>
          </w:tcPr>
          <w:p w:rsidR="005460BB" w:rsidRPr="005D73B0" w:rsidRDefault="005D73B0" w:rsidP="005261C1">
            <w:pPr>
              <w:rPr>
                <w:lang w:val="en-US"/>
              </w:rPr>
            </w:pPr>
            <w:r>
              <w:rPr>
                <w:lang w:val="en-US"/>
              </w:rPr>
              <w:t>C</w:t>
            </w:r>
          </w:p>
        </w:tc>
      </w:tr>
      <w:tr w:rsidR="005460BB" w:rsidRPr="005D73B0" w:rsidTr="005A683E">
        <w:tc>
          <w:tcPr>
            <w:tcW w:w="220" w:type="pct"/>
          </w:tcPr>
          <w:p w:rsidR="005460BB" w:rsidRPr="005D73B0" w:rsidRDefault="005460BB" w:rsidP="00FA6FC3">
            <w:pPr>
              <w:pStyle w:val="ListParagraph"/>
              <w:numPr>
                <w:ilvl w:val="0"/>
                <w:numId w:val="2"/>
              </w:numPr>
              <w:tabs>
                <w:tab w:val="left" w:pos="238"/>
              </w:tabs>
              <w:ind w:left="0" w:firstLine="0"/>
              <w:jc w:val="center"/>
              <w:rPr>
                <w:lang w:val="en-US"/>
              </w:rPr>
            </w:pPr>
          </w:p>
        </w:tc>
        <w:tc>
          <w:tcPr>
            <w:tcW w:w="166" w:type="pct"/>
          </w:tcPr>
          <w:p w:rsidR="005460BB" w:rsidRPr="005D73B0" w:rsidRDefault="006522B3" w:rsidP="005261C1">
            <w:pPr>
              <w:rPr>
                <w:lang w:val="en-US"/>
              </w:rPr>
            </w:pPr>
            <w:r>
              <w:rPr>
                <w:lang w:val="en-US"/>
              </w:rPr>
              <w:t>I</w:t>
            </w:r>
          </w:p>
        </w:tc>
        <w:tc>
          <w:tcPr>
            <w:tcW w:w="567" w:type="pct"/>
          </w:tcPr>
          <w:p w:rsidR="005460BB" w:rsidRPr="005D73B0" w:rsidRDefault="00425F90" w:rsidP="005261C1">
            <w:pPr>
              <w:rPr>
                <w:lang w:val="en-US"/>
              </w:rPr>
            </w:pPr>
            <w:r w:rsidRPr="005D73B0">
              <w:rPr>
                <w:lang w:val="en-US"/>
              </w:rPr>
              <w:t>Introduction</w:t>
            </w:r>
          </w:p>
        </w:tc>
        <w:tc>
          <w:tcPr>
            <w:tcW w:w="2668" w:type="pct"/>
          </w:tcPr>
          <w:p w:rsidR="005460BB" w:rsidRPr="005D73B0" w:rsidRDefault="005261C1" w:rsidP="005D73B0">
            <w:pPr>
              <w:rPr>
                <w:lang w:val="en-US"/>
              </w:rPr>
            </w:pPr>
            <w:r w:rsidRPr="005D73B0">
              <w:rPr>
                <w:lang w:val="en-US"/>
              </w:rPr>
              <w:t>The item of this meeting is the shielding of racks in the XTL tunnel below the modules and behind the LINAC, but without the one in BC-sections. In previous discussions a shielding of 20cm heavy c</w:t>
            </w:r>
            <w:r w:rsidR="009F5CA7">
              <w:rPr>
                <w:lang w:val="en-US"/>
              </w:rPr>
              <w:t>oncrete at the top and the downstream</w:t>
            </w:r>
            <w:r w:rsidRPr="005D73B0">
              <w:rPr>
                <w:lang w:val="en-US"/>
              </w:rPr>
              <w:t xml:space="preserve"> face without doors at the </w:t>
            </w:r>
            <w:r w:rsidR="005D73B0" w:rsidRPr="005D73B0">
              <w:rPr>
                <w:lang w:val="en-US"/>
              </w:rPr>
              <w:t xml:space="preserve">sides </w:t>
            </w:r>
            <w:proofErr w:type="gramStart"/>
            <w:r w:rsidRPr="005D73B0">
              <w:rPr>
                <w:lang w:val="en-US"/>
              </w:rPr>
              <w:t>have</w:t>
            </w:r>
            <w:proofErr w:type="gramEnd"/>
            <w:r w:rsidRPr="005D73B0">
              <w:rPr>
                <w:lang w:val="en-US"/>
              </w:rPr>
              <w:t xml:space="preserve"> been settled</w:t>
            </w:r>
            <w:r w:rsidR="005D73B0" w:rsidRPr="005D73B0">
              <w:rPr>
                <w:lang w:val="en-US"/>
              </w:rPr>
              <w:t xml:space="preserve">. (See </w:t>
            </w:r>
            <w:r w:rsidR="005D73B0">
              <w:rPr>
                <w:lang w:val="en-US"/>
              </w:rPr>
              <w:br/>
              <w:t xml:space="preserve">1. </w:t>
            </w:r>
            <w:r w:rsidR="005D73B0" w:rsidRPr="005D73B0">
              <w:rPr>
                <w:lang w:val="en-US"/>
              </w:rPr>
              <w:t xml:space="preserve">protocol </w:t>
            </w:r>
            <w:r w:rsidR="005D73B0">
              <w:rPr>
                <w:lang w:val="en-US"/>
              </w:rPr>
              <w:t xml:space="preserve">of </w:t>
            </w:r>
            <w:r w:rsidR="005D73B0" w:rsidRPr="005D73B0">
              <w:rPr>
                <w:lang w:val="en-US"/>
              </w:rPr>
              <w:t xml:space="preserve">meeting </w:t>
            </w:r>
            <w:r w:rsidR="005D73B0">
              <w:rPr>
                <w:lang w:val="en-US"/>
              </w:rPr>
              <w:t xml:space="preserve">from </w:t>
            </w:r>
            <w:r w:rsidR="005D73B0" w:rsidRPr="005D73B0">
              <w:rPr>
                <w:lang w:val="en-US"/>
              </w:rPr>
              <w:t xml:space="preserve">13.12.2011 "Rackabschirmung" </w:t>
            </w:r>
            <w:r w:rsidR="005D73B0" w:rsidRPr="005D73B0">
              <w:rPr>
                <w:lang w:val="en-US"/>
              </w:rPr>
              <w:br/>
              <w:t xml:space="preserve">2. </w:t>
            </w:r>
            <w:r w:rsidR="005D73B0">
              <w:rPr>
                <w:lang w:val="en-US"/>
              </w:rPr>
              <w:t>Material and s</w:t>
            </w:r>
            <w:r w:rsidR="005D73B0" w:rsidRPr="005D73B0">
              <w:rPr>
                <w:lang w:val="en-US"/>
              </w:rPr>
              <w:t>imulations</w:t>
            </w:r>
            <w:r w:rsidR="005D73B0">
              <w:rPr>
                <w:lang w:val="en-US"/>
              </w:rPr>
              <w:t xml:space="preserve"> results</w:t>
            </w:r>
            <w:r w:rsidR="005D73B0" w:rsidRPr="005D73B0">
              <w:rPr>
                <w:lang w:val="en-US"/>
              </w:rPr>
              <w:t>: EDMS D*2603891.</w:t>
            </w:r>
            <w:r w:rsidR="005D73B0">
              <w:rPr>
                <w:lang w:val="en-US"/>
              </w:rPr>
              <w:t>)</w:t>
            </w:r>
          </w:p>
        </w:tc>
        <w:tc>
          <w:tcPr>
            <w:tcW w:w="616" w:type="pct"/>
          </w:tcPr>
          <w:p w:rsidR="005460BB" w:rsidRDefault="005D73B0" w:rsidP="005261C1">
            <w:pPr>
              <w:rPr>
                <w:lang w:val="en-US"/>
              </w:rPr>
            </w:pPr>
            <w:proofErr w:type="spellStart"/>
            <w:r>
              <w:rPr>
                <w:lang w:val="en-US"/>
              </w:rPr>
              <w:t>N.Meyners</w:t>
            </w:r>
            <w:proofErr w:type="spellEnd"/>
          </w:p>
          <w:p w:rsidR="005D73B0" w:rsidRPr="005D73B0" w:rsidRDefault="005D73B0" w:rsidP="005261C1">
            <w:pPr>
              <w:rPr>
                <w:lang w:val="en-US"/>
              </w:rPr>
            </w:pPr>
            <w:proofErr w:type="spellStart"/>
            <w:r>
              <w:rPr>
                <w:lang w:val="en-US"/>
              </w:rPr>
              <w:t>M.Hoffmann</w:t>
            </w:r>
            <w:proofErr w:type="spellEnd"/>
          </w:p>
        </w:tc>
        <w:tc>
          <w:tcPr>
            <w:tcW w:w="397" w:type="pct"/>
          </w:tcPr>
          <w:p w:rsidR="005460BB" w:rsidRPr="005D73B0" w:rsidRDefault="005D73B0" w:rsidP="005261C1">
            <w:pPr>
              <w:rPr>
                <w:lang w:val="en-US"/>
              </w:rPr>
            </w:pPr>
            <w:r>
              <w:rPr>
                <w:lang w:val="en-US"/>
              </w:rPr>
              <w:t>11.12.12</w:t>
            </w:r>
          </w:p>
        </w:tc>
        <w:tc>
          <w:tcPr>
            <w:tcW w:w="366" w:type="pct"/>
          </w:tcPr>
          <w:p w:rsidR="005460BB" w:rsidRPr="005D73B0" w:rsidRDefault="005D73B0" w:rsidP="005261C1">
            <w:pPr>
              <w:rPr>
                <w:lang w:val="en-US"/>
              </w:rPr>
            </w:pPr>
            <w:r>
              <w:rPr>
                <w:lang w:val="en-US"/>
              </w:rPr>
              <w:t>C</w:t>
            </w:r>
          </w:p>
        </w:tc>
      </w:tr>
      <w:tr w:rsidR="005460BB" w:rsidRPr="005D73B0" w:rsidTr="005A683E">
        <w:tc>
          <w:tcPr>
            <w:tcW w:w="220" w:type="pct"/>
          </w:tcPr>
          <w:p w:rsidR="005460BB" w:rsidRPr="005D73B0" w:rsidRDefault="005460BB" w:rsidP="00FA6FC3">
            <w:pPr>
              <w:pStyle w:val="ListParagraph"/>
              <w:numPr>
                <w:ilvl w:val="0"/>
                <w:numId w:val="2"/>
              </w:numPr>
              <w:tabs>
                <w:tab w:val="left" w:pos="238"/>
              </w:tabs>
              <w:ind w:left="0" w:firstLine="0"/>
              <w:jc w:val="center"/>
              <w:rPr>
                <w:lang w:val="en-US"/>
              </w:rPr>
            </w:pPr>
          </w:p>
        </w:tc>
        <w:tc>
          <w:tcPr>
            <w:tcW w:w="166" w:type="pct"/>
          </w:tcPr>
          <w:p w:rsidR="005460BB" w:rsidRPr="005D73B0" w:rsidRDefault="006522B3" w:rsidP="005261C1">
            <w:pPr>
              <w:rPr>
                <w:lang w:val="en-US"/>
              </w:rPr>
            </w:pPr>
            <w:r>
              <w:rPr>
                <w:lang w:val="en-US"/>
              </w:rPr>
              <w:t>I</w:t>
            </w:r>
          </w:p>
        </w:tc>
        <w:tc>
          <w:tcPr>
            <w:tcW w:w="567" w:type="pct"/>
          </w:tcPr>
          <w:p w:rsidR="005460BB" w:rsidRPr="005D73B0" w:rsidRDefault="005D73B0" w:rsidP="005261C1">
            <w:pPr>
              <w:rPr>
                <w:lang w:val="en-US"/>
              </w:rPr>
            </w:pPr>
            <w:r>
              <w:rPr>
                <w:lang w:val="en-US"/>
              </w:rPr>
              <w:t>Rack Shielding</w:t>
            </w:r>
            <w:r w:rsidR="00F0120A">
              <w:rPr>
                <w:lang w:val="en-US"/>
              </w:rPr>
              <w:t xml:space="preserve"> | Design</w:t>
            </w:r>
          </w:p>
        </w:tc>
        <w:tc>
          <w:tcPr>
            <w:tcW w:w="2668" w:type="pct"/>
          </w:tcPr>
          <w:p w:rsidR="008E73C6" w:rsidRDefault="00BC10CC" w:rsidP="005D73B0">
            <w:pPr>
              <w:rPr>
                <w:lang w:val="en-US"/>
              </w:rPr>
            </w:pPr>
            <w:r>
              <w:rPr>
                <w:lang w:val="en-US"/>
              </w:rPr>
              <w:t xml:space="preserve">(See slides) </w:t>
            </w:r>
            <w:r w:rsidR="005D73B0">
              <w:rPr>
                <w:lang w:val="en-US"/>
              </w:rPr>
              <w:t xml:space="preserve">The rack shielding is made of 1 T-block </w:t>
            </w:r>
            <w:r w:rsidR="00361120">
              <w:rPr>
                <w:lang w:val="en-US"/>
              </w:rPr>
              <w:t xml:space="preserve">and </w:t>
            </w:r>
            <w:r w:rsidR="005D73B0">
              <w:rPr>
                <w:lang w:val="en-US"/>
              </w:rPr>
              <w:t xml:space="preserve">several Z-blocks for the top </w:t>
            </w:r>
            <w:r w:rsidR="00361120">
              <w:rPr>
                <w:lang w:val="en-US"/>
              </w:rPr>
              <w:t xml:space="preserve">and two wall blocks. </w:t>
            </w:r>
            <w:r w:rsidR="008E73C6">
              <w:rPr>
                <w:lang w:val="en-US"/>
              </w:rPr>
              <w:t xml:space="preserve">This modular design allows </w:t>
            </w:r>
            <w:proofErr w:type="gramStart"/>
            <w:r w:rsidR="008E73C6">
              <w:rPr>
                <w:lang w:val="en-US"/>
              </w:rPr>
              <w:t>to cover</w:t>
            </w:r>
            <w:proofErr w:type="gramEnd"/>
            <w:r w:rsidR="008E73C6">
              <w:rPr>
                <w:lang w:val="en-US"/>
              </w:rPr>
              <w:t xml:space="preserve"> rack container with 2 racks or 3 racks and also every combination of this containers by leaving out the inner walls i.e. 6 fold racks. </w:t>
            </w:r>
          </w:p>
          <w:p w:rsidR="008E73C6" w:rsidRDefault="008E73C6" w:rsidP="005D73B0">
            <w:pPr>
              <w:rPr>
                <w:lang w:val="en-US"/>
              </w:rPr>
            </w:pPr>
            <w:r>
              <w:rPr>
                <w:lang w:val="en-US"/>
              </w:rPr>
              <w:t>The top blocks rest on 100mm spacer on the r</w:t>
            </w:r>
            <w:r w:rsidR="009F5CA7">
              <w:rPr>
                <w:lang w:val="en-US"/>
              </w:rPr>
              <w:t>acks. The distance of 100mm is</w:t>
            </w:r>
            <w:r>
              <w:rPr>
                <w:lang w:val="en-US"/>
              </w:rPr>
              <w:t xml:space="preserve"> agreed with LLRF.</w:t>
            </w:r>
          </w:p>
          <w:p w:rsidR="008E73C6" w:rsidRDefault="008E73C6" w:rsidP="005D73B0">
            <w:pPr>
              <w:rPr>
                <w:lang w:val="en-US"/>
              </w:rPr>
            </w:pPr>
            <w:r>
              <w:rPr>
                <w:lang w:val="en-US"/>
              </w:rPr>
              <w:t xml:space="preserve">The distance to the hanging module is 150mm (minus </w:t>
            </w:r>
            <w:proofErr w:type="spellStart"/>
            <w:r>
              <w:rPr>
                <w:lang w:val="en-US"/>
              </w:rPr>
              <w:t>tolereances</w:t>
            </w:r>
            <w:proofErr w:type="spellEnd"/>
            <w:r>
              <w:rPr>
                <w:lang w:val="en-US"/>
              </w:rPr>
              <w:t>).</w:t>
            </w:r>
          </w:p>
          <w:p w:rsidR="005460BB" w:rsidRDefault="00361120" w:rsidP="005D73B0">
            <w:pPr>
              <w:rPr>
                <w:lang w:val="en-US"/>
              </w:rPr>
            </w:pPr>
            <w:r>
              <w:rPr>
                <w:lang w:val="en-US"/>
              </w:rPr>
              <w:t xml:space="preserve">The L-shape of the wall blocks (1. Version) have changed back to simple </w:t>
            </w:r>
            <w:r w:rsidRPr="00361120">
              <w:rPr>
                <w:lang w:val="en-US"/>
              </w:rPr>
              <w:t>ashlar</w:t>
            </w:r>
            <w:r>
              <w:rPr>
                <w:lang w:val="en-US"/>
              </w:rPr>
              <w:t xml:space="preserve"> (</w:t>
            </w:r>
            <w:proofErr w:type="spellStart"/>
            <w:r>
              <w:rPr>
                <w:lang w:val="en-US"/>
              </w:rPr>
              <w:t>dt.</w:t>
            </w:r>
            <w:proofErr w:type="spellEnd"/>
            <w:r>
              <w:rPr>
                <w:lang w:val="en-US"/>
              </w:rPr>
              <w:t xml:space="preserve"> </w:t>
            </w:r>
            <w:proofErr w:type="spellStart"/>
            <w:r>
              <w:rPr>
                <w:lang w:val="en-US"/>
              </w:rPr>
              <w:t>Quader</w:t>
            </w:r>
            <w:proofErr w:type="spellEnd"/>
            <w:r>
              <w:rPr>
                <w:lang w:val="en-US"/>
              </w:rPr>
              <w:t xml:space="preserve">) not to occupy additional space. The wall blocks will </w:t>
            </w:r>
            <w:r w:rsidR="009F5CA7">
              <w:rPr>
                <w:lang w:val="en-US"/>
              </w:rPr>
              <w:t xml:space="preserve">instead </w:t>
            </w:r>
            <w:r>
              <w:rPr>
                <w:lang w:val="en-US"/>
              </w:rPr>
              <w:t>be e</w:t>
            </w:r>
            <w:r w:rsidR="009F5CA7">
              <w:rPr>
                <w:lang w:val="en-US"/>
              </w:rPr>
              <w:t>quipped with angles for a stable</w:t>
            </w:r>
            <w:r>
              <w:rPr>
                <w:lang w:val="en-US"/>
              </w:rPr>
              <w:t xml:space="preserve"> stand.</w:t>
            </w:r>
            <w:r w:rsidR="00D0231F">
              <w:rPr>
                <w:lang w:val="en-US"/>
              </w:rPr>
              <w:t xml:space="preserve"> All walls will be attached to the container for a safe stand.</w:t>
            </w:r>
          </w:p>
          <w:p w:rsidR="00361120" w:rsidRDefault="00361120" w:rsidP="005D73B0">
            <w:pPr>
              <w:rPr>
                <w:lang w:val="en-US"/>
              </w:rPr>
            </w:pPr>
            <w:r>
              <w:rPr>
                <w:lang w:val="en-US"/>
              </w:rPr>
              <w:t>All blocks will be equipped with in-casted rails (</w:t>
            </w:r>
            <w:proofErr w:type="spellStart"/>
            <w:r>
              <w:rPr>
                <w:lang w:val="en-US"/>
              </w:rPr>
              <w:t>Halfenschienen</w:t>
            </w:r>
            <w:proofErr w:type="spellEnd"/>
            <w:r>
              <w:rPr>
                <w:lang w:val="en-US"/>
              </w:rPr>
              <w:t>) at the sides to allow to attach cable trays etc</w:t>
            </w:r>
            <w:proofErr w:type="gramStart"/>
            <w:r>
              <w:rPr>
                <w:lang w:val="en-US"/>
              </w:rPr>
              <w:t>..</w:t>
            </w:r>
            <w:proofErr w:type="gramEnd"/>
          </w:p>
          <w:p w:rsidR="00361120" w:rsidRDefault="008E73C6" w:rsidP="00F0120A">
            <w:pPr>
              <w:rPr>
                <w:lang w:val="en-US"/>
              </w:rPr>
            </w:pPr>
            <w:r>
              <w:rPr>
                <w:lang w:val="en-US"/>
              </w:rPr>
              <w:t xml:space="preserve">After circulation of the 1. </w:t>
            </w:r>
            <w:proofErr w:type="gramStart"/>
            <w:r>
              <w:rPr>
                <w:lang w:val="en-US"/>
              </w:rPr>
              <w:t>version</w:t>
            </w:r>
            <w:proofErr w:type="gramEnd"/>
            <w:r>
              <w:rPr>
                <w:lang w:val="en-US"/>
              </w:rPr>
              <w:t xml:space="preserve"> it was notice that the space at the side </w:t>
            </w:r>
            <w:r w:rsidR="00F0120A">
              <w:rPr>
                <w:lang w:val="en-US"/>
              </w:rPr>
              <w:t xml:space="preserve">of 150mm (3-fold racks) was too small. So the design has been adapted to get 200mm gaps at the sides </w:t>
            </w:r>
            <w:r w:rsidR="00BC10CC">
              <w:rPr>
                <w:lang w:val="en-US"/>
              </w:rPr>
              <w:t xml:space="preserve">of the 3-rack container </w:t>
            </w:r>
            <w:r w:rsidR="00F0120A">
              <w:rPr>
                <w:lang w:val="en-US"/>
              </w:rPr>
              <w:t>(2.version)</w:t>
            </w:r>
            <w:r w:rsidR="00BC10CC">
              <w:rPr>
                <w:lang w:val="en-US"/>
              </w:rPr>
              <w:t>.</w:t>
            </w:r>
          </w:p>
          <w:p w:rsidR="00BC10CC" w:rsidRPr="005D73B0" w:rsidRDefault="00BC10CC" w:rsidP="00F0120A">
            <w:pPr>
              <w:rPr>
                <w:lang w:val="en-US"/>
              </w:rPr>
            </w:pPr>
            <w:r>
              <w:rPr>
                <w:lang w:val="en-US"/>
              </w:rPr>
              <w:lastRenderedPageBreak/>
              <w:t>The gaps at 2-rack container were only 50mm and will increase</w:t>
            </w:r>
            <w:r w:rsidR="00D0231F">
              <w:rPr>
                <w:lang w:val="en-US"/>
              </w:rPr>
              <w:t xml:space="preserve"> to 12</w:t>
            </w:r>
            <w:r>
              <w:rPr>
                <w:lang w:val="en-US"/>
              </w:rPr>
              <w:t xml:space="preserve">5mm. If necessary the container could be placed asymmetric inside the shielding. </w:t>
            </w:r>
          </w:p>
        </w:tc>
        <w:tc>
          <w:tcPr>
            <w:tcW w:w="616" w:type="pct"/>
          </w:tcPr>
          <w:p w:rsidR="005460BB" w:rsidRPr="005D73B0" w:rsidRDefault="005D73B0" w:rsidP="005261C1">
            <w:pPr>
              <w:rPr>
                <w:lang w:val="en-US"/>
              </w:rPr>
            </w:pPr>
            <w:proofErr w:type="spellStart"/>
            <w:r>
              <w:rPr>
                <w:lang w:val="en-US"/>
              </w:rPr>
              <w:lastRenderedPageBreak/>
              <w:t>D.Lenz</w:t>
            </w:r>
            <w:proofErr w:type="spellEnd"/>
          </w:p>
        </w:tc>
        <w:tc>
          <w:tcPr>
            <w:tcW w:w="397" w:type="pct"/>
          </w:tcPr>
          <w:p w:rsidR="005460BB" w:rsidRPr="005D73B0" w:rsidRDefault="0019501A" w:rsidP="005261C1">
            <w:pPr>
              <w:rPr>
                <w:lang w:val="en-US"/>
              </w:rPr>
            </w:pPr>
            <w:r>
              <w:rPr>
                <w:lang w:val="en-US"/>
              </w:rPr>
              <w:t>11.12.12</w:t>
            </w:r>
          </w:p>
        </w:tc>
        <w:tc>
          <w:tcPr>
            <w:tcW w:w="366" w:type="pct"/>
          </w:tcPr>
          <w:p w:rsidR="005460BB" w:rsidRPr="005D73B0" w:rsidRDefault="0019501A" w:rsidP="005261C1">
            <w:pPr>
              <w:rPr>
                <w:lang w:val="en-US"/>
              </w:rPr>
            </w:pPr>
            <w:r>
              <w:rPr>
                <w:lang w:val="en-US"/>
              </w:rPr>
              <w:t>C</w:t>
            </w:r>
          </w:p>
        </w:tc>
      </w:tr>
      <w:tr w:rsidR="005460BB" w:rsidRPr="005D73B0" w:rsidTr="005A683E">
        <w:tc>
          <w:tcPr>
            <w:tcW w:w="220" w:type="pct"/>
          </w:tcPr>
          <w:p w:rsidR="005460BB" w:rsidRPr="006263FA" w:rsidRDefault="005460BB" w:rsidP="00FA6FC3">
            <w:pPr>
              <w:pStyle w:val="ListParagraph"/>
              <w:numPr>
                <w:ilvl w:val="0"/>
                <w:numId w:val="2"/>
              </w:numPr>
              <w:tabs>
                <w:tab w:val="left" w:pos="238"/>
              </w:tabs>
              <w:ind w:left="0" w:firstLine="0"/>
              <w:jc w:val="center"/>
              <w:rPr>
                <w:color w:val="002060"/>
                <w:lang w:val="en-US"/>
              </w:rPr>
            </w:pPr>
          </w:p>
        </w:tc>
        <w:tc>
          <w:tcPr>
            <w:tcW w:w="166" w:type="pct"/>
          </w:tcPr>
          <w:p w:rsidR="005460BB" w:rsidRPr="005D73B0" w:rsidRDefault="006522B3" w:rsidP="005261C1">
            <w:pPr>
              <w:rPr>
                <w:lang w:val="en-US"/>
              </w:rPr>
            </w:pPr>
            <w:r>
              <w:rPr>
                <w:lang w:val="en-US"/>
              </w:rPr>
              <w:t>I</w:t>
            </w:r>
          </w:p>
        </w:tc>
        <w:tc>
          <w:tcPr>
            <w:tcW w:w="567" w:type="pct"/>
          </w:tcPr>
          <w:p w:rsidR="005460BB" w:rsidRPr="005D73B0" w:rsidRDefault="00F0120A" w:rsidP="005261C1">
            <w:pPr>
              <w:rPr>
                <w:lang w:val="en-US"/>
              </w:rPr>
            </w:pPr>
            <w:r>
              <w:rPr>
                <w:lang w:val="en-US"/>
              </w:rPr>
              <w:t>Rack shielding | Cable ways</w:t>
            </w:r>
          </w:p>
        </w:tc>
        <w:tc>
          <w:tcPr>
            <w:tcW w:w="2668" w:type="pct"/>
          </w:tcPr>
          <w:p w:rsidR="00BC10CC" w:rsidRDefault="00BC10CC" w:rsidP="005261C1">
            <w:pPr>
              <w:rPr>
                <w:lang w:val="en-US"/>
              </w:rPr>
            </w:pPr>
            <w:r>
              <w:rPr>
                <w:lang w:val="en-US"/>
              </w:rPr>
              <w:t xml:space="preserve">(See slides) </w:t>
            </w:r>
            <w:r w:rsidR="00E33F10">
              <w:rPr>
                <w:lang w:val="en-US"/>
              </w:rPr>
              <w:t>There are several patch panels at the top and at the side of the container to connect</w:t>
            </w:r>
            <w:r>
              <w:rPr>
                <w:lang w:val="en-US"/>
              </w:rPr>
              <w:t xml:space="preserve"> the racks depending on the needs. </w:t>
            </w:r>
          </w:p>
          <w:p w:rsidR="00D0231F" w:rsidRDefault="00D0231F" w:rsidP="00D0231F">
            <w:pPr>
              <w:rPr>
                <w:lang w:val="en-US"/>
              </w:rPr>
            </w:pPr>
            <w:r>
              <w:rPr>
                <w:lang w:val="en-US"/>
              </w:rPr>
              <w:t>The cables could be guided on the cable trays attached to the shielding, but the way along the modules is not decided.</w:t>
            </w:r>
          </w:p>
          <w:p w:rsidR="005460BB" w:rsidRPr="005D73B0" w:rsidRDefault="00BC10CC" w:rsidP="00D0231F">
            <w:pPr>
              <w:rPr>
                <w:lang w:val="en-US"/>
              </w:rPr>
            </w:pPr>
            <w:r>
              <w:rPr>
                <w:lang w:val="en-US"/>
              </w:rPr>
              <w:t>The cooling water is connected at the side and guided inside the container with two hoses to the heat exchanger. The containers are connected to the 18-degree water at the tunnel wall.</w:t>
            </w:r>
          </w:p>
        </w:tc>
        <w:tc>
          <w:tcPr>
            <w:tcW w:w="616" w:type="pct"/>
          </w:tcPr>
          <w:p w:rsidR="005460BB" w:rsidRPr="005D73B0" w:rsidRDefault="001B74DD" w:rsidP="005261C1">
            <w:pPr>
              <w:rPr>
                <w:lang w:val="en-US"/>
              </w:rPr>
            </w:pPr>
            <w:proofErr w:type="spellStart"/>
            <w:r>
              <w:rPr>
                <w:lang w:val="en-US"/>
              </w:rPr>
              <w:t>E.Negodin</w:t>
            </w:r>
            <w:proofErr w:type="spellEnd"/>
          </w:p>
        </w:tc>
        <w:tc>
          <w:tcPr>
            <w:tcW w:w="397" w:type="pct"/>
          </w:tcPr>
          <w:p w:rsidR="005460BB" w:rsidRPr="005D73B0" w:rsidRDefault="0019501A" w:rsidP="005261C1">
            <w:pPr>
              <w:rPr>
                <w:lang w:val="en-US"/>
              </w:rPr>
            </w:pPr>
            <w:r>
              <w:rPr>
                <w:lang w:val="en-US"/>
              </w:rPr>
              <w:t>11.12.12</w:t>
            </w:r>
          </w:p>
        </w:tc>
        <w:tc>
          <w:tcPr>
            <w:tcW w:w="366" w:type="pct"/>
          </w:tcPr>
          <w:p w:rsidR="005460BB" w:rsidRPr="005D73B0" w:rsidRDefault="0019501A" w:rsidP="005261C1">
            <w:pPr>
              <w:rPr>
                <w:lang w:val="en-US"/>
              </w:rPr>
            </w:pPr>
            <w:r>
              <w:rPr>
                <w:lang w:val="en-US"/>
              </w:rPr>
              <w:t>C</w:t>
            </w:r>
          </w:p>
        </w:tc>
      </w:tr>
      <w:tr w:rsidR="005460BB" w:rsidRPr="005D73B0" w:rsidTr="005A683E">
        <w:tc>
          <w:tcPr>
            <w:tcW w:w="220" w:type="pct"/>
          </w:tcPr>
          <w:p w:rsidR="005460BB" w:rsidRPr="006263FA" w:rsidRDefault="005460BB" w:rsidP="00FA6FC3">
            <w:pPr>
              <w:pStyle w:val="ListParagraph"/>
              <w:numPr>
                <w:ilvl w:val="0"/>
                <w:numId w:val="2"/>
              </w:numPr>
              <w:tabs>
                <w:tab w:val="left" w:pos="238"/>
              </w:tabs>
              <w:ind w:left="0" w:firstLine="0"/>
              <w:jc w:val="center"/>
              <w:rPr>
                <w:color w:val="002060"/>
                <w:lang w:val="en-US"/>
              </w:rPr>
            </w:pPr>
          </w:p>
        </w:tc>
        <w:tc>
          <w:tcPr>
            <w:tcW w:w="166" w:type="pct"/>
          </w:tcPr>
          <w:p w:rsidR="005460BB" w:rsidRPr="005D73B0" w:rsidRDefault="006522B3" w:rsidP="005261C1">
            <w:pPr>
              <w:rPr>
                <w:lang w:val="en-US"/>
              </w:rPr>
            </w:pPr>
            <w:r>
              <w:rPr>
                <w:lang w:val="en-US"/>
              </w:rPr>
              <w:t>I</w:t>
            </w:r>
          </w:p>
        </w:tc>
        <w:tc>
          <w:tcPr>
            <w:tcW w:w="567" w:type="pct"/>
          </w:tcPr>
          <w:p w:rsidR="005460BB" w:rsidRPr="005D73B0" w:rsidRDefault="00BC10CC" w:rsidP="005261C1">
            <w:pPr>
              <w:rPr>
                <w:lang w:val="en-US"/>
              </w:rPr>
            </w:pPr>
            <w:r>
              <w:rPr>
                <w:lang w:val="en-US"/>
              </w:rPr>
              <w:t>Rack shielding | Installation</w:t>
            </w:r>
          </w:p>
        </w:tc>
        <w:tc>
          <w:tcPr>
            <w:tcW w:w="2668" w:type="pct"/>
          </w:tcPr>
          <w:p w:rsidR="005460BB" w:rsidRDefault="00BC10CC" w:rsidP="005261C1">
            <w:pPr>
              <w:rPr>
                <w:lang w:val="en-US"/>
              </w:rPr>
            </w:pPr>
            <w:r>
              <w:rPr>
                <w:lang w:val="en-US"/>
              </w:rPr>
              <w:t xml:space="preserve">The rack shielding will be installed after the </w:t>
            </w:r>
            <w:r w:rsidR="00D0231F">
              <w:rPr>
                <w:lang w:val="en-US"/>
              </w:rPr>
              <w:t>cabling</w:t>
            </w:r>
            <w:r>
              <w:rPr>
                <w:lang w:val="en-US"/>
              </w:rPr>
              <w:t xml:space="preserve"> </w:t>
            </w:r>
            <w:r w:rsidR="00D0231F">
              <w:rPr>
                <w:lang w:val="en-US"/>
              </w:rPr>
              <w:t xml:space="preserve">of the racks. </w:t>
            </w:r>
          </w:p>
          <w:p w:rsidR="00D0231F" w:rsidRDefault="00D0231F" w:rsidP="00D0231F">
            <w:pPr>
              <w:rPr>
                <w:lang w:val="en-US"/>
              </w:rPr>
            </w:pPr>
            <w:r>
              <w:rPr>
                <w:lang w:val="en-US"/>
              </w:rPr>
              <w:t xml:space="preserve">All blocks have </w:t>
            </w:r>
            <w:r w:rsidRPr="00D0231F">
              <w:rPr>
                <w:lang w:val="en-US"/>
              </w:rPr>
              <w:t>threaded sleeve</w:t>
            </w:r>
            <w:r>
              <w:rPr>
                <w:lang w:val="en-US"/>
              </w:rPr>
              <w:t xml:space="preserve"> for lifting or attaching a traverse.</w:t>
            </w:r>
          </w:p>
          <w:p w:rsidR="00D0231F" w:rsidRPr="005D73B0" w:rsidRDefault="00D0231F" w:rsidP="005261C1">
            <w:pPr>
              <w:rPr>
                <w:lang w:val="en-US"/>
              </w:rPr>
            </w:pPr>
            <w:r>
              <w:rPr>
                <w:lang w:val="en-US"/>
              </w:rPr>
              <w:t>The space to the installed modules is small (150mm – 60mm=90mm.)</w:t>
            </w:r>
          </w:p>
        </w:tc>
        <w:tc>
          <w:tcPr>
            <w:tcW w:w="616" w:type="pct"/>
          </w:tcPr>
          <w:p w:rsidR="005460BB" w:rsidRPr="005D73B0" w:rsidRDefault="001B74DD" w:rsidP="005261C1">
            <w:pPr>
              <w:rPr>
                <w:lang w:val="en-US"/>
              </w:rPr>
            </w:pPr>
            <w:proofErr w:type="spellStart"/>
            <w:r>
              <w:rPr>
                <w:lang w:val="en-US"/>
              </w:rPr>
              <w:t>D.Lenz</w:t>
            </w:r>
            <w:proofErr w:type="spellEnd"/>
          </w:p>
        </w:tc>
        <w:tc>
          <w:tcPr>
            <w:tcW w:w="397" w:type="pct"/>
          </w:tcPr>
          <w:p w:rsidR="005460BB" w:rsidRPr="005D73B0" w:rsidRDefault="0019501A" w:rsidP="005261C1">
            <w:pPr>
              <w:rPr>
                <w:lang w:val="en-US"/>
              </w:rPr>
            </w:pPr>
            <w:r>
              <w:rPr>
                <w:lang w:val="en-US"/>
              </w:rPr>
              <w:t>11.12.12</w:t>
            </w:r>
          </w:p>
        </w:tc>
        <w:tc>
          <w:tcPr>
            <w:tcW w:w="366" w:type="pct"/>
          </w:tcPr>
          <w:p w:rsidR="005460BB" w:rsidRPr="005D73B0" w:rsidRDefault="0019501A" w:rsidP="005261C1">
            <w:pPr>
              <w:rPr>
                <w:lang w:val="en-US"/>
              </w:rPr>
            </w:pPr>
            <w:r>
              <w:rPr>
                <w:lang w:val="en-US"/>
              </w:rPr>
              <w:t>C</w:t>
            </w:r>
          </w:p>
        </w:tc>
      </w:tr>
      <w:tr w:rsidR="005460BB" w:rsidRPr="005D73B0" w:rsidTr="005A683E">
        <w:tc>
          <w:tcPr>
            <w:tcW w:w="220" w:type="pct"/>
          </w:tcPr>
          <w:p w:rsidR="005460BB" w:rsidRPr="006263FA" w:rsidRDefault="005460BB" w:rsidP="00FA6FC3">
            <w:pPr>
              <w:pStyle w:val="ListParagraph"/>
              <w:numPr>
                <w:ilvl w:val="0"/>
                <w:numId w:val="2"/>
              </w:numPr>
              <w:tabs>
                <w:tab w:val="left" w:pos="238"/>
              </w:tabs>
              <w:ind w:left="0" w:firstLine="0"/>
              <w:jc w:val="center"/>
              <w:rPr>
                <w:color w:val="002060"/>
                <w:lang w:val="en-US"/>
              </w:rPr>
            </w:pPr>
          </w:p>
        </w:tc>
        <w:tc>
          <w:tcPr>
            <w:tcW w:w="166" w:type="pct"/>
          </w:tcPr>
          <w:p w:rsidR="005460BB" w:rsidRPr="005D73B0" w:rsidRDefault="006522B3" w:rsidP="005261C1">
            <w:pPr>
              <w:rPr>
                <w:lang w:val="en-US"/>
              </w:rPr>
            </w:pPr>
            <w:r>
              <w:rPr>
                <w:lang w:val="en-US"/>
              </w:rPr>
              <w:t>I</w:t>
            </w:r>
          </w:p>
        </w:tc>
        <w:tc>
          <w:tcPr>
            <w:tcW w:w="567" w:type="pct"/>
          </w:tcPr>
          <w:p w:rsidR="005460BB" w:rsidRPr="005D73B0" w:rsidRDefault="005460BB" w:rsidP="005261C1">
            <w:pPr>
              <w:rPr>
                <w:lang w:val="en-US"/>
              </w:rPr>
            </w:pPr>
          </w:p>
        </w:tc>
        <w:tc>
          <w:tcPr>
            <w:tcW w:w="2668" w:type="pct"/>
          </w:tcPr>
          <w:p w:rsidR="005460BB" w:rsidRPr="005D73B0" w:rsidRDefault="001B74DD" w:rsidP="005261C1">
            <w:pPr>
              <w:rPr>
                <w:lang w:val="en-US"/>
              </w:rPr>
            </w:pPr>
            <w:r>
              <w:rPr>
                <w:lang w:val="en-US"/>
              </w:rPr>
              <w:t>Discussion:</w:t>
            </w:r>
          </w:p>
        </w:tc>
        <w:tc>
          <w:tcPr>
            <w:tcW w:w="616" w:type="pct"/>
          </w:tcPr>
          <w:p w:rsidR="005460BB" w:rsidRPr="005D73B0" w:rsidRDefault="005460BB" w:rsidP="005261C1">
            <w:pPr>
              <w:rPr>
                <w:lang w:val="en-US"/>
              </w:rPr>
            </w:pPr>
          </w:p>
        </w:tc>
        <w:tc>
          <w:tcPr>
            <w:tcW w:w="397" w:type="pct"/>
          </w:tcPr>
          <w:p w:rsidR="005460BB" w:rsidRPr="005D73B0" w:rsidRDefault="005460BB" w:rsidP="005261C1">
            <w:pPr>
              <w:rPr>
                <w:lang w:val="en-US"/>
              </w:rPr>
            </w:pPr>
          </w:p>
        </w:tc>
        <w:tc>
          <w:tcPr>
            <w:tcW w:w="366" w:type="pct"/>
          </w:tcPr>
          <w:p w:rsidR="005460BB" w:rsidRPr="005D73B0" w:rsidRDefault="005460BB" w:rsidP="005261C1">
            <w:pPr>
              <w:rPr>
                <w:lang w:val="en-US"/>
              </w:rPr>
            </w:pPr>
          </w:p>
        </w:tc>
      </w:tr>
      <w:tr w:rsidR="005460BB" w:rsidRPr="005D73B0" w:rsidTr="005A683E">
        <w:tc>
          <w:tcPr>
            <w:tcW w:w="220" w:type="pct"/>
          </w:tcPr>
          <w:p w:rsidR="005460BB" w:rsidRPr="006263FA" w:rsidRDefault="005460BB" w:rsidP="00FA6FC3">
            <w:pPr>
              <w:pStyle w:val="ListParagraph"/>
              <w:numPr>
                <w:ilvl w:val="0"/>
                <w:numId w:val="2"/>
              </w:numPr>
              <w:tabs>
                <w:tab w:val="left" w:pos="238"/>
              </w:tabs>
              <w:ind w:left="0" w:firstLine="0"/>
              <w:jc w:val="center"/>
              <w:rPr>
                <w:color w:val="002060"/>
                <w:lang w:val="en-US"/>
              </w:rPr>
            </w:pPr>
          </w:p>
        </w:tc>
        <w:tc>
          <w:tcPr>
            <w:tcW w:w="166" w:type="pct"/>
          </w:tcPr>
          <w:p w:rsidR="005460BB" w:rsidRPr="005D73B0" w:rsidRDefault="001B74DD" w:rsidP="005261C1">
            <w:pPr>
              <w:rPr>
                <w:lang w:val="en-US"/>
              </w:rPr>
            </w:pPr>
            <w:r>
              <w:rPr>
                <w:lang w:val="en-US"/>
              </w:rPr>
              <w:t>D</w:t>
            </w:r>
          </w:p>
        </w:tc>
        <w:tc>
          <w:tcPr>
            <w:tcW w:w="567" w:type="pct"/>
          </w:tcPr>
          <w:p w:rsidR="005460BB" w:rsidRPr="005D73B0" w:rsidRDefault="001B74DD" w:rsidP="005261C1">
            <w:pPr>
              <w:rPr>
                <w:lang w:val="en-US"/>
              </w:rPr>
            </w:pPr>
            <w:r>
              <w:rPr>
                <w:lang w:val="en-US"/>
              </w:rPr>
              <w:t>Prototype</w:t>
            </w:r>
          </w:p>
        </w:tc>
        <w:tc>
          <w:tcPr>
            <w:tcW w:w="2668" w:type="pct"/>
          </w:tcPr>
          <w:p w:rsidR="005460BB" w:rsidRPr="005D73B0" w:rsidRDefault="001B74DD" w:rsidP="005261C1">
            <w:pPr>
              <w:rPr>
                <w:lang w:val="en-US"/>
              </w:rPr>
            </w:pPr>
            <w:r>
              <w:rPr>
                <w:lang w:val="en-US"/>
              </w:rPr>
              <w:t>A pro</w:t>
            </w:r>
            <w:r w:rsidR="00FA6FC3">
              <w:rPr>
                <w:lang w:val="en-US"/>
              </w:rPr>
              <w:t>totype will ordered soon and test</w:t>
            </w:r>
            <w:r>
              <w:rPr>
                <w:lang w:val="en-US"/>
              </w:rPr>
              <w:t xml:space="preserve"> installation will be done in the XTL tunnel.</w:t>
            </w:r>
          </w:p>
        </w:tc>
        <w:tc>
          <w:tcPr>
            <w:tcW w:w="616" w:type="pct"/>
          </w:tcPr>
          <w:p w:rsidR="005460BB" w:rsidRPr="005D73B0" w:rsidRDefault="001B74DD" w:rsidP="005261C1">
            <w:pPr>
              <w:rPr>
                <w:lang w:val="en-US"/>
              </w:rPr>
            </w:pPr>
            <w:proofErr w:type="spellStart"/>
            <w:r>
              <w:rPr>
                <w:lang w:val="en-US"/>
              </w:rPr>
              <w:t>D.Lenz</w:t>
            </w:r>
            <w:proofErr w:type="spellEnd"/>
          </w:p>
        </w:tc>
        <w:tc>
          <w:tcPr>
            <w:tcW w:w="397" w:type="pct"/>
          </w:tcPr>
          <w:p w:rsidR="005460BB" w:rsidRPr="005D73B0" w:rsidRDefault="0019501A" w:rsidP="005261C1">
            <w:pPr>
              <w:rPr>
                <w:lang w:val="en-US"/>
              </w:rPr>
            </w:pPr>
            <w:r>
              <w:rPr>
                <w:lang w:val="en-US"/>
              </w:rPr>
              <w:t>11.12.12</w:t>
            </w:r>
          </w:p>
        </w:tc>
        <w:tc>
          <w:tcPr>
            <w:tcW w:w="366" w:type="pct"/>
          </w:tcPr>
          <w:p w:rsidR="005460BB" w:rsidRPr="005D73B0" w:rsidRDefault="00FA6FC3" w:rsidP="005261C1">
            <w:pPr>
              <w:rPr>
                <w:lang w:val="en-US"/>
              </w:rPr>
            </w:pPr>
            <w:r>
              <w:rPr>
                <w:lang w:val="en-US"/>
              </w:rPr>
              <w:t>C</w:t>
            </w:r>
          </w:p>
        </w:tc>
      </w:tr>
      <w:tr w:rsidR="00FA6FC3" w:rsidRPr="00FA6FC3" w:rsidTr="005A683E">
        <w:tc>
          <w:tcPr>
            <w:tcW w:w="220" w:type="pct"/>
          </w:tcPr>
          <w:p w:rsidR="00FA6FC3" w:rsidRPr="006263FA" w:rsidRDefault="00FA6FC3" w:rsidP="00FA6FC3">
            <w:pPr>
              <w:pStyle w:val="ListParagraph"/>
              <w:numPr>
                <w:ilvl w:val="0"/>
                <w:numId w:val="2"/>
              </w:numPr>
              <w:tabs>
                <w:tab w:val="left" w:pos="238"/>
              </w:tabs>
              <w:ind w:left="0" w:firstLine="0"/>
              <w:jc w:val="center"/>
              <w:rPr>
                <w:color w:val="002060"/>
                <w:lang w:val="en-US"/>
              </w:rPr>
            </w:pPr>
          </w:p>
        </w:tc>
        <w:tc>
          <w:tcPr>
            <w:tcW w:w="166" w:type="pct"/>
          </w:tcPr>
          <w:p w:rsidR="00FA6FC3" w:rsidRPr="00FA6FC3" w:rsidRDefault="00FA6FC3" w:rsidP="005261C1">
            <w:pPr>
              <w:rPr>
                <w:color w:val="002060"/>
                <w:lang w:val="en-US"/>
              </w:rPr>
            </w:pPr>
            <w:r w:rsidRPr="00FA6FC3">
              <w:rPr>
                <w:color w:val="002060"/>
                <w:lang w:val="en-US"/>
              </w:rPr>
              <w:t>D</w:t>
            </w:r>
          </w:p>
        </w:tc>
        <w:tc>
          <w:tcPr>
            <w:tcW w:w="567" w:type="pct"/>
          </w:tcPr>
          <w:p w:rsidR="00FA6FC3" w:rsidRPr="00FA6FC3" w:rsidRDefault="00FA6FC3" w:rsidP="005261C1">
            <w:pPr>
              <w:rPr>
                <w:color w:val="002060"/>
                <w:lang w:val="en-US"/>
              </w:rPr>
            </w:pPr>
            <w:r w:rsidRPr="00FA6FC3">
              <w:rPr>
                <w:color w:val="002060"/>
                <w:lang w:val="en-US"/>
              </w:rPr>
              <w:t>Cabling test</w:t>
            </w:r>
          </w:p>
        </w:tc>
        <w:tc>
          <w:tcPr>
            <w:tcW w:w="2668" w:type="pct"/>
          </w:tcPr>
          <w:p w:rsidR="00FA6FC3" w:rsidRPr="00FA6FC3" w:rsidRDefault="00FA6FC3" w:rsidP="005261C1">
            <w:pPr>
              <w:rPr>
                <w:color w:val="002060"/>
                <w:lang w:val="en-US"/>
              </w:rPr>
            </w:pPr>
            <w:r w:rsidRPr="00FA6FC3">
              <w:rPr>
                <w:color w:val="002060"/>
                <w:lang w:val="en-US"/>
              </w:rPr>
              <w:t>The prototype will also be used for a cabling test.</w:t>
            </w:r>
          </w:p>
        </w:tc>
        <w:tc>
          <w:tcPr>
            <w:tcW w:w="616" w:type="pct"/>
          </w:tcPr>
          <w:p w:rsidR="00FA6FC3" w:rsidRPr="00FA6FC3" w:rsidRDefault="00FA6FC3" w:rsidP="005261C1">
            <w:pPr>
              <w:rPr>
                <w:color w:val="002060"/>
                <w:lang w:val="en-US"/>
              </w:rPr>
            </w:pPr>
            <w:r w:rsidRPr="00FA6FC3">
              <w:rPr>
                <w:color w:val="002060"/>
                <w:lang w:val="en-US"/>
              </w:rPr>
              <w:t>MDI</w:t>
            </w:r>
          </w:p>
        </w:tc>
        <w:tc>
          <w:tcPr>
            <w:tcW w:w="397" w:type="pct"/>
          </w:tcPr>
          <w:p w:rsidR="00FA6FC3" w:rsidRPr="00FA6FC3" w:rsidRDefault="00FA6FC3" w:rsidP="005261C1">
            <w:pPr>
              <w:rPr>
                <w:color w:val="002060"/>
                <w:lang w:val="en-US"/>
              </w:rPr>
            </w:pPr>
            <w:r w:rsidRPr="00FA6FC3">
              <w:rPr>
                <w:color w:val="002060"/>
                <w:lang w:val="en-US"/>
              </w:rPr>
              <w:t>11.12.12</w:t>
            </w:r>
          </w:p>
        </w:tc>
        <w:tc>
          <w:tcPr>
            <w:tcW w:w="366" w:type="pct"/>
          </w:tcPr>
          <w:p w:rsidR="00FA6FC3" w:rsidRPr="00FA6FC3" w:rsidRDefault="00FA6FC3" w:rsidP="005261C1">
            <w:pPr>
              <w:rPr>
                <w:color w:val="002060"/>
                <w:lang w:val="en-US"/>
              </w:rPr>
            </w:pPr>
            <w:r w:rsidRPr="00FA6FC3">
              <w:rPr>
                <w:color w:val="002060"/>
                <w:lang w:val="en-US"/>
              </w:rPr>
              <w:t>C</w:t>
            </w:r>
          </w:p>
        </w:tc>
      </w:tr>
      <w:tr w:rsidR="005460BB" w:rsidRPr="00FA6FC3" w:rsidTr="005A683E">
        <w:tc>
          <w:tcPr>
            <w:tcW w:w="220" w:type="pct"/>
          </w:tcPr>
          <w:p w:rsidR="005460BB" w:rsidRPr="006263FA" w:rsidRDefault="005460BB" w:rsidP="00FA6FC3">
            <w:pPr>
              <w:pStyle w:val="ListParagraph"/>
              <w:numPr>
                <w:ilvl w:val="0"/>
                <w:numId w:val="2"/>
              </w:numPr>
              <w:tabs>
                <w:tab w:val="left" w:pos="238"/>
              </w:tabs>
              <w:ind w:left="0" w:firstLine="0"/>
              <w:jc w:val="center"/>
              <w:rPr>
                <w:color w:val="002060"/>
                <w:lang w:val="en-US"/>
              </w:rPr>
            </w:pPr>
          </w:p>
        </w:tc>
        <w:tc>
          <w:tcPr>
            <w:tcW w:w="166" w:type="pct"/>
          </w:tcPr>
          <w:p w:rsidR="005460BB" w:rsidRPr="005D73B0" w:rsidRDefault="001B74DD" w:rsidP="005261C1">
            <w:pPr>
              <w:rPr>
                <w:lang w:val="en-US"/>
              </w:rPr>
            </w:pPr>
            <w:r>
              <w:rPr>
                <w:lang w:val="en-US"/>
              </w:rPr>
              <w:t>D</w:t>
            </w:r>
          </w:p>
        </w:tc>
        <w:tc>
          <w:tcPr>
            <w:tcW w:w="567" w:type="pct"/>
          </w:tcPr>
          <w:p w:rsidR="005460BB" w:rsidRPr="005D73B0" w:rsidRDefault="001B74DD" w:rsidP="005261C1">
            <w:pPr>
              <w:rPr>
                <w:lang w:val="en-US"/>
              </w:rPr>
            </w:pPr>
            <w:r>
              <w:rPr>
                <w:lang w:val="en-US"/>
              </w:rPr>
              <w:t>Cable space</w:t>
            </w:r>
          </w:p>
        </w:tc>
        <w:tc>
          <w:tcPr>
            <w:tcW w:w="2668" w:type="pct"/>
          </w:tcPr>
          <w:p w:rsidR="005460BB" w:rsidRPr="005D73B0" w:rsidRDefault="001B74DD" w:rsidP="005261C1">
            <w:pPr>
              <w:rPr>
                <w:lang w:val="en-US"/>
              </w:rPr>
            </w:pPr>
            <w:r>
              <w:rPr>
                <w:lang w:val="en-US"/>
              </w:rPr>
              <w:t xml:space="preserve">The gaps at the sides of a 3-rack container will be 200mm. </w:t>
            </w:r>
          </w:p>
        </w:tc>
        <w:tc>
          <w:tcPr>
            <w:tcW w:w="616" w:type="pct"/>
          </w:tcPr>
          <w:p w:rsidR="005460BB" w:rsidRPr="005D73B0" w:rsidRDefault="001B74DD" w:rsidP="005261C1">
            <w:pPr>
              <w:rPr>
                <w:lang w:val="en-US"/>
              </w:rPr>
            </w:pPr>
            <w:proofErr w:type="spellStart"/>
            <w:r>
              <w:rPr>
                <w:lang w:val="en-US"/>
              </w:rPr>
              <w:t>D.Lenz</w:t>
            </w:r>
            <w:proofErr w:type="spellEnd"/>
          </w:p>
        </w:tc>
        <w:tc>
          <w:tcPr>
            <w:tcW w:w="397" w:type="pct"/>
          </w:tcPr>
          <w:p w:rsidR="005460BB" w:rsidRPr="005D73B0" w:rsidRDefault="0019501A" w:rsidP="005261C1">
            <w:pPr>
              <w:rPr>
                <w:lang w:val="en-US"/>
              </w:rPr>
            </w:pPr>
            <w:r>
              <w:rPr>
                <w:lang w:val="en-US"/>
              </w:rPr>
              <w:t>11.12.12</w:t>
            </w:r>
          </w:p>
        </w:tc>
        <w:tc>
          <w:tcPr>
            <w:tcW w:w="366" w:type="pct"/>
          </w:tcPr>
          <w:p w:rsidR="005460BB" w:rsidRPr="005D73B0" w:rsidRDefault="0019501A" w:rsidP="005261C1">
            <w:pPr>
              <w:rPr>
                <w:lang w:val="en-US"/>
              </w:rPr>
            </w:pPr>
            <w:r>
              <w:rPr>
                <w:lang w:val="en-US"/>
              </w:rPr>
              <w:t>C</w:t>
            </w:r>
          </w:p>
        </w:tc>
      </w:tr>
      <w:tr w:rsidR="001B74DD" w:rsidRPr="005D73B0" w:rsidTr="005A683E">
        <w:tc>
          <w:tcPr>
            <w:tcW w:w="220" w:type="pct"/>
          </w:tcPr>
          <w:p w:rsidR="001B74DD" w:rsidRPr="006263FA" w:rsidRDefault="001B74DD" w:rsidP="00FA6FC3">
            <w:pPr>
              <w:pStyle w:val="ListParagraph"/>
              <w:numPr>
                <w:ilvl w:val="0"/>
                <w:numId w:val="2"/>
              </w:numPr>
              <w:tabs>
                <w:tab w:val="left" w:pos="238"/>
              </w:tabs>
              <w:ind w:left="0" w:firstLine="0"/>
              <w:jc w:val="center"/>
              <w:rPr>
                <w:color w:val="002060"/>
                <w:lang w:val="en-US"/>
              </w:rPr>
            </w:pPr>
          </w:p>
        </w:tc>
        <w:tc>
          <w:tcPr>
            <w:tcW w:w="166" w:type="pct"/>
          </w:tcPr>
          <w:p w:rsidR="001B74DD" w:rsidRPr="005D73B0" w:rsidRDefault="001B74DD" w:rsidP="001B74DD">
            <w:pPr>
              <w:rPr>
                <w:lang w:val="en-US"/>
              </w:rPr>
            </w:pPr>
            <w:r>
              <w:rPr>
                <w:lang w:val="en-US"/>
              </w:rPr>
              <w:t>D</w:t>
            </w:r>
          </w:p>
        </w:tc>
        <w:tc>
          <w:tcPr>
            <w:tcW w:w="567" w:type="pct"/>
          </w:tcPr>
          <w:p w:rsidR="001B74DD" w:rsidRPr="005D73B0" w:rsidRDefault="001B74DD" w:rsidP="001B74DD">
            <w:pPr>
              <w:rPr>
                <w:lang w:val="en-US"/>
              </w:rPr>
            </w:pPr>
            <w:r>
              <w:rPr>
                <w:lang w:val="en-US"/>
              </w:rPr>
              <w:t>Cable space</w:t>
            </w:r>
          </w:p>
        </w:tc>
        <w:tc>
          <w:tcPr>
            <w:tcW w:w="2668" w:type="pct"/>
          </w:tcPr>
          <w:p w:rsidR="00435942" w:rsidRDefault="001B74DD" w:rsidP="00D82560">
            <w:pPr>
              <w:rPr>
                <w:lang w:val="en-US"/>
              </w:rPr>
            </w:pPr>
            <w:r>
              <w:rPr>
                <w:lang w:val="en-US"/>
              </w:rPr>
              <w:t xml:space="preserve">The gaps at the sides of a 2-rack container will be 125mm. </w:t>
            </w:r>
          </w:p>
          <w:p w:rsidR="001B74DD" w:rsidRPr="005D73B0" w:rsidRDefault="00D82560" w:rsidP="00D82560">
            <w:pPr>
              <w:rPr>
                <w:lang w:val="en-US"/>
              </w:rPr>
            </w:pPr>
            <w:r>
              <w:rPr>
                <w:lang w:val="en-US"/>
              </w:rPr>
              <w:t>(</w:t>
            </w:r>
            <w:r w:rsidR="001B74DD">
              <w:rPr>
                <w:lang w:val="en-US"/>
              </w:rPr>
              <w:t>If needed the shielding will placed asymmetric around the container</w:t>
            </w:r>
            <w:r>
              <w:rPr>
                <w:lang w:val="en-US"/>
              </w:rPr>
              <w:t>.)</w:t>
            </w:r>
          </w:p>
        </w:tc>
        <w:tc>
          <w:tcPr>
            <w:tcW w:w="616" w:type="pct"/>
          </w:tcPr>
          <w:p w:rsidR="001B74DD" w:rsidRPr="005D73B0" w:rsidRDefault="001B74DD" w:rsidP="001B74DD">
            <w:pPr>
              <w:rPr>
                <w:lang w:val="en-US"/>
              </w:rPr>
            </w:pPr>
            <w:proofErr w:type="spellStart"/>
            <w:r>
              <w:rPr>
                <w:lang w:val="en-US"/>
              </w:rPr>
              <w:t>D.Lenz</w:t>
            </w:r>
            <w:proofErr w:type="spellEnd"/>
          </w:p>
        </w:tc>
        <w:tc>
          <w:tcPr>
            <w:tcW w:w="397" w:type="pct"/>
          </w:tcPr>
          <w:p w:rsidR="001B74DD" w:rsidRPr="005D73B0" w:rsidRDefault="0019501A" w:rsidP="005261C1">
            <w:pPr>
              <w:rPr>
                <w:lang w:val="en-US"/>
              </w:rPr>
            </w:pPr>
            <w:r>
              <w:rPr>
                <w:lang w:val="en-US"/>
              </w:rPr>
              <w:t>11.12.12</w:t>
            </w:r>
          </w:p>
        </w:tc>
        <w:tc>
          <w:tcPr>
            <w:tcW w:w="366" w:type="pct"/>
          </w:tcPr>
          <w:p w:rsidR="001B74DD" w:rsidRPr="005D73B0" w:rsidRDefault="0019501A" w:rsidP="005261C1">
            <w:pPr>
              <w:rPr>
                <w:lang w:val="en-US"/>
              </w:rPr>
            </w:pPr>
            <w:r>
              <w:rPr>
                <w:lang w:val="en-US"/>
              </w:rPr>
              <w:t>C</w:t>
            </w:r>
          </w:p>
        </w:tc>
      </w:tr>
      <w:tr w:rsidR="001B74DD" w:rsidRPr="005D73B0" w:rsidTr="005A683E">
        <w:tc>
          <w:tcPr>
            <w:tcW w:w="220" w:type="pct"/>
          </w:tcPr>
          <w:p w:rsidR="001B74DD" w:rsidRPr="006263FA" w:rsidRDefault="001B74DD" w:rsidP="00FA6FC3">
            <w:pPr>
              <w:pStyle w:val="ListParagraph"/>
              <w:numPr>
                <w:ilvl w:val="0"/>
                <w:numId w:val="2"/>
              </w:numPr>
              <w:tabs>
                <w:tab w:val="left" w:pos="238"/>
              </w:tabs>
              <w:ind w:left="0" w:firstLine="0"/>
              <w:rPr>
                <w:color w:val="002060"/>
                <w:lang w:val="en-US"/>
              </w:rPr>
            </w:pPr>
          </w:p>
        </w:tc>
        <w:tc>
          <w:tcPr>
            <w:tcW w:w="166" w:type="pct"/>
          </w:tcPr>
          <w:p w:rsidR="001B74DD" w:rsidRPr="005D73B0" w:rsidRDefault="001B74DD" w:rsidP="001B74DD">
            <w:pPr>
              <w:rPr>
                <w:lang w:val="en-US"/>
              </w:rPr>
            </w:pPr>
            <w:r>
              <w:rPr>
                <w:lang w:val="en-US"/>
              </w:rPr>
              <w:t>D</w:t>
            </w:r>
          </w:p>
        </w:tc>
        <w:tc>
          <w:tcPr>
            <w:tcW w:w="567" w:type="pct"/>
          </w:tcPr>
          <w:p w:rsidR="001B74DD" w:rsidRPr="005D73B0" w:rsidRDefault="001B74DD" w:rsidP="001B74DD">
            <w:pPr>
              <w:rPr>
                <w:lang w:val="en-US"/>
              </w:rPr>
            </w:pPr>
            <w:r>
              <w:rPr>
                <w:lang w:val="en-US"/>
              </w:rPr>
              <w:t>Cable space</w:t>
            </w:r>
          </w:p>
        </w:tc>
        <w:tc>
          <w:tcPr>
            <w:tcW w:w="2668" w:type="pct"/>
          </w:tcPr>
          <w:p w:rsidR="001B74DD" w:rsidRPr="005D73B0" w:rsidRDefault="001B74DD" w:rsidP="001B74DD">
            <w:pPr>
              <w:rPr>
                <w:lang w:val="en-US"/>
              </w:rPr>
            </w:pPr>
            <w:r>
              <w:rPr>
                <w:lang w:val="en-US"/>
              </w:rPr>
              <w:t xml:space="preserve">The gaps at the top of a 3-rack container will be 100mm. </w:t>
            </w:r>
          </w:p>
        </w:tc>
        <w:tc>
          <w:tcPr>
            <w:tcW w:w="616" w:type="pct"/>
          </w:tcPr>
          <w:p w:rsidR="001B74DD" w:rsidRPr="005D73B0" w:rsidRDefault="001B74DD" w:rsidP="001B74DD">
            <w:pPr>
              <w:rPr>
                <w:lang w:val="en-US"/>
              </w:rPr>
            </w:pPr>
            <w:proofErr w:type="spellStart"/>
            <w:r>
              <w:rPr>
                <w:lang w:val="en-US"/>
              </w:rPr>
              <w:t>D.Lenz</w:t>
            </w:r>
            <w:proofErr w:type="spellEnd"/>
          </w:p>
        </w:tc>
        <w:tc>
          <w:tcPr>
            <w:tcW w:w="397" w:type="pct"/>
          </w:tcPr>
          <w:p w:rsidR="001B74DD" w:rsidRPr="005D73B0" w:rsidRDefault="0019501A" w:rsidP="005261C1">
            <w:pPr>
              <w:rPr>
                <w:lang w:val="en-US"/>
              </w:rPr>
            </w:pPr>
            <w:r>
              <w:rPr>
                <w:lang w:val="en-US"/>
              </w:rPr>
              <w:t>11.12.12</w:t>
            </w:r>
          </w:p>
        </w:tc>
        <w:tc>
          <w:tcPr>
            <w:tcW w:w="366" w:type="pct"/>
          </w:tcPr>
          <w:p w:rsidR="001B74DD" w:rsidRPr="005D73B0" w:rsidRDefault="0019501A" w:rsidP="005261C1">
            <w:pPr>
              <w:rPr>
                <w:lang w:val="en-US"/>
              </w:rPr>
            </w:pPr>
            <w:r>
              <w:rPr>
                <w:lang w:val="en-US"/>
              </w:rPr>
              <w:t>C</w:t>
            </w:r>
          </w:p>
        </w:tc>
      </w:tr>
      <w:tr w:rsidR="001B74DD" w:rsidRPr="005D73B0" w:rsidTr="005A683E">
        <w:tc>
          <w:tcPr>
            <w:tcW w:w="220" w:type="pct"/>
          </w:tcPr>
          <w:p w:rsidR="001B74DD" w:rsidRPr="006263FA" w:rsidRDefault="001B74DD" w:rsidP="00FA6FC3">
            <w:pPr>
              <w:pStyle w:val="ListParagraph"/>
              <w:numPr>
                <w:ilvl w:val="0"/>
                <w:numId w:val="2"/>
              </w:numPr>
              <w:tabs>
                <w:tab w:val="left" w:pos="238"/>
              </w:tabs>
              <w:ind w:left="0" w:firstLine="0"/>
              <w:jc w:val="center"/>
              <w:rPr>
                <w:color w:val="002060"/>
                <w:lang w:val="en-US"/>
              </w:rPr>
            </w:pPr>
            <w:bookmarkStart w:id="0" w:name="_Ref343782382"/>
          </w:p>
        </w:tc>
        <w:bookmarkEnd w:id="0"/>
        <w:tc>
          <w:tcPr>
            <w:tcW w:w="166" w:type="pct"/>
          </w:tcPr>
          <w:p w:rsidR="001B74DD" w:rsidRPr="005D73B0" w:rsidRDefault="00435942" w:rsidP="005261C1">
            <w:pPr>
              <w:rPr>
                <w:lang w:val="en-US"/>
              </w:rPr>
            </w:pPr>
            <w:r>
              <w:rPr>
                <w:lang w:val="en-US"/>
              </w:rPr>
              <w:t>A</w:t>
            </w:r>
          </w:p>
        </w:tc>
        <w:tc>
          <w:tcPr>
            <w:tcW w:w="567" w:type="pct"/>
          </w:tcPr>
          <w:p w:rsidR="001B74DD" w:rsidRPr="005D73B0" w:rsidRDefault="009F5CA7" w:rsidP="009F5CA7">
            <w:pPr>
              <w:rPr>
                <w:lang w:val="en-US"/>
              </w:rPr>
            </w:pPr>
            <w:r>
              <w:rPr>
                <w:lang w:val="en-US"/>
              </w:rPr>
              <w:t>Change l</w:t>
            </w:r>
            <w:r w:rsidR="00435942">
              <w:rPr>
                <w:lang w:val="en-US"/>
              </w:rPr>
              <w:t>oad on rack</w:t>
            </w:r>
          </w:p>
        </w:tc>
        <w:tc>
          <w:tcPr>
            <w:tcW w:w="2668" w:type="pct"/>
          </w:tcPr>
          <w:p w:rsidR="001B74DD" w:rsidRPr="005D73B0" w:rsidRDefault="00435942" w:rsidP="005261C1">
            <w:pPr>
              <w:rPr>
                <w:lang w:val="en-US"/>
              </w:rPr>
            </w:pPr>
            <w:r>
              <w:rPr>
                <w:lang w:val="en-US"/>
              </w:rPr>
              <w:t>The rack specification should be changed to take a load of 1t distributed on the four corners.</w:t>
            </w:r>
          </w:p>
        </w:tc>
        <w:tc>
          <w:tcPr>
            <w:tcW w:w="616" w:type="pct"/>
          </w:tcPr>
          <w:p w:rsidR="001B74DD" w:rsidRPr="005D73B0" w:rsidRDefault="00435942" w:rsidP="005261C1">
            <w:pPr>
              <w:rPr>
                <w:lang w:val="en-US"/>
              </w:rPr>
            </w:pPr>
            <w:proofErr w:type="spellStart"/>
            <w:r>
              <w:rPr>
                <w:lang w:val="en-US"/>
              </w:rPr>
              <w:t>E.Negodin</w:t>
            </w:r>
            <w:proofErr w:type="spellEnd"/>
          </w:p>
        </w:tc>
        <w:tc>
          <w:tcPr>
            <w:tcW w:w="397" w:type="pct"/>
          </w:tcPr>
          <w:p w:rsidR="001B74DD" w:rsidRPr="005D73B0" w:rsidRDefault="0019501A" w:rsidP="005261C1">
            <w:pPr>
              <w:rPr>
                <w:lang w:val="en-US"/>
              </w:rPr>
            </w:pPr>
            <w:r>
              <w:rPr>
                <w:lang w:val="en-US"/>
              </w:rPr>
              <w:t>11.12.12</w:t>
            </w:r>
          </w:p>
        </w:tc>
        <w:tc>
          <w:tcPr>
            <w:tcW w:w="366" w:type="pct"/>
          </w:tcPr>
          <w:p w:rsidR="001B74DD" w:rsidRPr="005D73B0" w:rsidRDefault="0019501A" w:rsidP="005261C1">
            <w:pPr>
              <w:rPr>
                <w:lang w:val="en-US"/>
              </w:rPr>
            </w:pPr>
            <w:r>
              <w:rPr>
                <w:lang w:val="en-US"/>
              </w:rPr>
              <w:t>C</w:t>
            </w:r>
          </w:p>
        </w:tc>
      </w:tr>
      <w:tr w:rsidR="006522B3" w:rsidRPr="005D73B0" w:rsidTr="005A683E">
        <w:tc>
          <w:tcPr>
            <w:tcW w:w="220" w:type="pct"/>
          </w:tcPr>
          <w:p w:rsidR="006522B3" w:rsidRPr="006263FA" w:rsidRDefault="006522B3" w:rsidP="00FA6FC3">
            <w:pPr>
              <w:pStyle w:val="ListParagraph"/>
              <w:numPr>
                <w:ilvl w:val="0"/>
                <w:numId w:val="2"/>
              </w:numPr>
              <w:tabs>
                <w:tab w:val="left" w:pos="238"/>
              </w:tabs>
              <w:ind w:left="0" w:firstLine="0"/>
              <w:jc w:val="center"/>
              <w:rPr>
                <w:color w:val="002060"/>
                <w:lang w:val="en-US"/>
              </w:rPr>
            </w:pPr>
            <w:bookmarkStart w:id="1" w:name="_Ref343782399"/>
          </w:p>
        </w:tc>
        <w:bookmarkEnd w:id="1"/>
        <w:tc>
          <w:tcPr>
            <w:tcW w:w="166" w:type="pct"/>
          </w:tcPr>
          <w:p w:rsidR="006522B3" w:rsidRDefault="006522B3" w:rsidP="005261C1">
            <w:pPr>
              <w:rPr>
                <w:lang w:val="en-US"/>
              </w:rPr>
            </w:pPr>
            <w:r>
              <w:rPr>
                <w:lang w:val="en-US"/>
              </w:rPr>
              <w:t>A</w:t>
            </w:r>
          </w:p>
        </w:tc>
        <w:tc>
          <w:tcPr>
            <w:tcW w:w="567" w:type="pct"/>
          </w:tcPr>
          <w:p w:rsidR="006522B3" w:rsidRDefault="009F5CA7" w:rsidP="005261C1">
            <w:pPr>
              <w:rPr>
                <w:lang w:val="en-US"/>
              </w:rPr>
            </w:pPr>
            <w:r>
              <w:rPr>
                <w:lang w:val="en-US"/>
              </w:rPr>
              <w:t>Change w</w:t>
            </w:r>
            <w:r w:rsidR="006522B3">
              <w:rPr>
                <w:lang w:val="en-US"/>
              </w:rPr>
              <w:t>ater connection</w:t>
            </w:r>
            <w:r>
              <w:rPr>
                <w:lang w:val="en-US"/>
              </w:rPr>
              <w:t xml:space="preserve"> racks</w:t>
            </w:r>
          </w:p>
        </w:tc>
        <w:tc>
          <w:tcPr>
            <w:tcW w:w="2668" w:type="pct"/>
          </w:tcPr>
          <w:p w:rsidR="006522B3" w:rsidRDefault="006522B3" w:rsidP="005261C1">
            <w:pPr>
              <w:rPr>
                <w:lang w:val="en-US"/>
              </w:rPr>
            </w:pPr>
            <w:r>
              <w:rPr>
                <w:lang w:val="en-US"/>
              </w:rPr>
              <w:t>The water connection of the container should be changed from the side to the rear side. Such that comes out directly at the heat exchanger, avoiding the water hoses in the container.</w:t>
            </w:r>
          </w:p>
        </w:tc>
        <w:tc>
          <w:tcPr>
            <w:tcW w:w="616" w:type="pct"/>
          </w:tcPr>
          <w:p w:rsidR="006522B3" w:rsidRDefault="006522B3" w:rsidP="005261C1">
            <w:pPr>
              <w:rPr>
                <w:lang w:val="en-US"/>
              </w:rPr>
            </w:pPr>
            <w:proofErr w:type="spellStart"/>
            <w:r>
              <w:rPr>
                <w:lang w:val="en-US"/>
              </w:rPr>
              <w:t>E.Negodin</w:t>
            </w:r>
            <w:proofErr w:type="spellEnd"/>
          </w:p>
        </w:tc>
        <w:tc>
          <w:tcPr>
            <w:tcW w:w="397" w:type="pct"/>
          </w:tcPr>
          <w:p w:rsidR="006522B3" w:rsidRPr="005D73B0" w:rsidRDefault="0019501A" w:rsidP="005261C1">
            <w:pPr>
              <w:rPr>
                <w:lang w:val="en-US"/>
              </w:rPr>
            </w:pPr>
            <w:r>
              <w:rPr>
                <w:lang w:val="en-US"/>
              </w:rPr>
              <w:t>11.12.12</w:t>
            </w:r>
          </w:p>
        </w:tc>
        <w:tc>
          <w:tcPr>
            <w:tcW w:w="366" w:type="pct"/>
          </w:tcPr>
          <w:p w:rsidR="006522B3" w:rsidRPr="005D73B0" w:rsidRDefault="0019501A" w:rsidP="005261C1">
            <w:pPr>
              <w:rPr>
                <w:lang w:val="en-US"/>
              </w:rPr>
            </w:pPr>
            <w:r>
              <w:rPr>
                <w:lang w:val="en-US"/>
              </w:rPr>
              <w:t>C</w:t>
            </w:r>
          </w:p>
        </w:tc>
      </w:tr>
      <w:tr w:rsidR="001B74DD" w:rsidRPr="005D73B0" w:rsidTr="005A683E">
        <w:tc>
          <w:tcPr>
            <w:tcW w:w="220" w:type="pct"/>
          </w:tcPr>
          <w:p w:rsidR="001B74DD" w:rsidRPr="006263FA" w:rsidRDefault="001B74DD" w:rsidP="00FA6FC3">
            <w:pPr>
              <w:pStyle w:val="ListParagraph"/>
              <w:numPr>
                <w:ilvl w:val="0"/>
                <w:numId w:val="2"/>
              </w:numPr>
              <w:tabs>
                <w:tab w:val="left" w:pos="238"/>
              </w:tabs>
              <w:ind w:left="0" w:firstLine="0"/>
              <w:jc w:val="center"/>
              <w:rPr>
                <w:color w:val="002060"/>
                <w:lang w:val="en-US"/>
              </w:rPr>
            </w:pPr>
          </w:p>
        </w:tc>
        <w:tc>
          <w:tcPr>
            <w:tcW w:w="166" w:type="pct"/>
          </w:tcPr>
          <w:p w:rsidR="001B74DD" w:rsidRPr="005D73B0" w:rsidRDefault="00435942" w:rsidP="005261C1">
            <w:pPr>
              <w:rPr>
                <w:lang w:val="en-US"/>
              </w:rPr>
            </w:pPr>
            <w:r>
              <w:rPr>
                <w:lang w:val="en-US"/>
              </w:rPr>
              <w:t>D</w:t>
            </w:r>
          </w:p>
        </w:tc>
        <w:tc>
          <w:tcPr>
            <w:tcW w:w="567" w:type="pct"/>
          </w:tcPr>
          <w:p w:rsidR="001B74DD" w:rsidRPr="005D73B0" w:rsidRDefault="00435942" w:rsidP="005261C1">
            <w:pPr>
              <w:rPr>
                <w:lang w:val="en-US"/>
              </w:rPr>
            </w:pPr>
            <w:r>
              <w:rPr>
                <w:lang w:val="en-US"/>
              </w:rPr>
              <w:t>Amount</w:t>
            </w:r>
          </w:p>
        </w:tc>
        <w:tc>
          <w:tcPr>
            <w:tcW w:w="2668" w:type="pct"/>
          </w:tcPr>
          <w:p w:rsidR="001B74DD" w:rsidRDefault="00435942" w:rsidP="005261C1">
            <w:pPr>
              <w:rPr>
                <w:lang w:val="en-US"/>
              </w:rPr>
            </w:pPr>
            <w:r>
              <w:rPr>
                <w:lang w:val="en-US"/>
              </w:rPr>
              <w:t>Shielding for 123 3-rack container (incl. 2 6-rack locations)</w:t>
            </w:r>
          </w:p>
          <w:p w:rsidR="00435942" w:rsidRDefault="00435942" w:rsidP="005261C1">
            <w:pPr>
              <w:rPr>
                <w:lang w:val="en-US"/>
              </w:rPr>
            </w:pPr>
            <w:r>
              <w:rPr>
                <w:lang w:val="en-US"/>
              </w:rPr>
              <w:t>Shielding for 11 2-rack container</w:t>
            </w:r>
          </w:p>
          <w:p w:rsidR="00435942" w:rsidRDefault="00435942" w:rsidP="005261C1">
            <w:pPr>
              <w:rPr>
                <w:lang w:val="en-US"/>
              </w:rPr>
            </w:pPr>
            <w:r>
              <w:rPr>
                <w:lang w:val="en-US"/>
              </w:rPr>
              <w:t>Shielding for 2 3-rack container as spare</w:t>
            </w:r>
            <w:r w:rsidR="00C60ADB">
              <w:rPr>
                <w:lang w:val="en-US"/>
              </w:rPr>
              <w:t>.</w:t>
            </w:r>
          </w:p>
          <w:p w:rsidR="00C60ADB" w:rsidRDefault="00C60ADB" w:rsidP="005261C1">
            <w:pPr>
              <w:rPr>
                <w:lang w:val="en-US"/>
              </w:rPr>
            </w:pPr>
            <w:r>
              <w:rPr>
                <w:lang w:val="en-US"/>
              </w:rPr>
              <w:t>Shielding for 2 3-rack container with reduced height (16U)</w:t>
            </w:r>
          </w:p>
          <w:p w:rsidR="00435942" w:rsidRDefault="00C60ADB" w:rsidP="005261C1">
            <w:pPr>
              <w:rPr>
                <w:lang w:val="en-US"/>
              </w:rPr>
            </w:pPr>
            <w:r>
              <w:rPr>
                <w:lang w:val="en-US"/>
              </w:rPr>
              <w:lastRenderedPageBreak/>
              <w:t>(It should be easy to produce shorter wall blocks for the two 16U rack units before the BC-chicanes.)</w:t>
            </w:r>
          </w:p>
          <w:p w:rsidR="00435942" w:rsidRPr="005D73B0" w:rsidRDefault="00435942" w:rsidP="005261C1">
            <w:pPr>
              <w:rPr>
                <w:lang w:val="en-US"/>
              </w:rPr>
            </w:pPr>
            <w:r>
              <w:rPr>
                <w:lang w:val="en-US"/>
              </w:rPr>
              <w:t xml:space="preserve">(We should think of to buy the </w:t>
            </w:r>
            <w:proofErr w:type="spellStart"/>
            <w:r w:rsidRPr="00435942">
              <w:rPr>
                <w:lang w:val="en-US"/>
              </w:rPr>
              <w:t>mo</w:t>
            </w:r>
            <w:bookmarkStart w:id="2" w:name="_GoBack"/>
            <w:bookmarkEnd w:id="2"/>
            <w:r w:rsidRPr="00435942">
              <w:rPr>
                <w:lang w:val="en-US"/>
              </w:rPr>
              <w:t>uld</w:t>
            </w:r>
            <w:r>
              <w:rPr>
                <w:lang w:val="en-US"/>
              </w:rPr>
              <w:t>s</w:t>
            </w:r>
            <w:proofErr w:type="spellEnd"/>
            <w:r>
              <w:rPr>
                <w:lang w:val="en-US"/>
              </w:rPr>
              <w:t xml:space="preserve"> from the supplier.)</w:t>
            </w:r>
          </w:p>
        </w:tc>
        <w:tc>
          <w:tcPr>
            <w:tcW w:w="616" w:type="pct"/>
          </w:tcPr>
          <w:p w:rsidR="001B74DD" w:rsidRPr="005D73B0" w:rsidRDefault="0019501A" w:rsidP="005261C1">
            <w:pPr>
              <w:rPr>
                <w:lang w:val="en-US"/>
              </w:rPr>
            </w:pPr>
            <w:proofErr w:type="spellStart"/>
            <w:r>
              <w:rPr>
                <w:lang w:val="en-US"/>
              </w:rPr>
              <w:lastRenderedPageBreak/>
              <w:t>E.Negodin</w:t>
            </w:r>
            <w:proofErr w:type="spellEnd"/>
          </w:p>
        </w:tc>
        <w:tc>
          <w:tcPr>
            <w:tcW w:w="397" w:type="pct"/>
          </w:tcPr>
          <w:p w:rsidR="001B74DD" w:rsidRPr="005D73B0" w:rsidRDefault="0019501A" w:rsidP="005261C1">
            <w:pPr>
              <w:rPr>
                <w:lang w:val="en-US"/>
              </w:rPr>
            </w:pPr>
            <w:r>
              <w:rPr>
                <w:lang w:val="en-US"/>
              </w:rPr>
              <w:t>11.12.12</w:t>
            </w:r>
          </w:p>
        </w:tc>
        <w:tc>
          <w:tcPr>
            <w:tcW w:w="366" w:type="pct"/>
          </w:tcPr>
          <w:p w:rsidR="001B74DD" w:rsidRPr="005D73B0" w:rsidRDefault="0019501A" w:rsidP="005261C1">
            <w:pPr>
              <w:rPr>
                <w:lang w:val="en-US"/>
              </w:rPr>
            </w:pPr>
            <w:r>
              <w:rPr>
                <w:lang w:val="en-US"/>
              </w:rPr>
              <w:t>C</w:t>
            </w:r>
          </w:p>
        </w:tc>
      </w:tr>
      <w:tr w:rsidR="001B74DD" w:rsidRPr="005D73B0" w:rsidTr="005A683E">
        <w:tc>
          <w:tcPr>
            <w:tcW w:w="220" w:type="pct"/>
          </w:tcPr>
          <w:p w:rsidR="001B74DD" w:rsidRPr="006263FA" w:rsidRDefault="001B74DD" w:rsidP="00FA6FC3">
            <w:pPr>
              <w:pStyle w:val="ListParagraph"/>
              <w:numPr>
                <w:ilvl w:val="0"/>
                <w:numId w:val="2"/>
              </w:numPr>
              <w:tabs>
                <w:tab w:val="left" w:pos="238"/>
              </w:tabs>
              <w:ind w:left="0" w:firstLine="0"/>
              <w:jc w:val="center"/>
              <w:rPr>
                <w:color w:val="002060"/>
                <w:lang w:val="en-US"/>
              </w:rPr>
            </w:pPr>
          </w:p>
        </w:tc>
        <w:tc>
          <w:tcPr>
            <w:tcW w:w="166" w:type="pct"/>
          </w:tcPr>
          <w:p w:rsidR="001B74DD" w:rsidRPr="005D73B0" w:rsidRDefault="006522B3" w:rsidP="005261C1">
            <w:pPr>
              <w:rPr>
                <w:lang w:val="en-US"/>
              </w:rPr>
            </w:pPr>
            <w:r>
              <w:rPr>
                <w:lang w:val="en-US"/>
              </w:rPr>
              <w:t>D</w:t>
            </w:r>
          </w:p>
        </w:tc>
        <w:tc>
          <w:tcPr>
            <w:tcW w:w="567" w:type="pct"/>
          </w:tcPr>
          <w:p w:rsidR="001B74DD" w:rsidRPr="005D73B0" w:rsidRDefault="00C60ADB" w:rsidP="005261C1">
            <w:pPr>
              <w:rPr>
                <w:lang w:val="en-US"/>
              </w:rPr>
            </w:pPr>
            <w:r>
              <w:rPr>
                <w:lang w:val="en-US"/>
              </w:rPr>
              <w:t>Delivery</w:t>
            </w:r>
          </w:p>
        </w:tc>
        <w:tc>
          <w:tcPr>
            <w:tcW w:w="2668" w:type="pct"/>
          </w:tcPr>
          <w:p w:rsidR="001B74DD" w:rsidRPr="005D73B0" w:rsidRDefault="00C60ADB" w:rsidP="005261C1">
            <w:pPr>
              <w:rPr>
                <w:lang w:val="en-US"/>
              </w:rPr>
            </w:pPr>
            <w:r>
              <w:rPr>
                <w:lang w:val="en-US"/>
              </w:rPr>
              <w:t>The first batch should be at DESY in January 2014. The production could last until winter 2015.</w:t>
            </w:r>
          </w:p>
        </w:tc>
        <w:tc>
          <w:tcPr>
            <w:tcW w:w="616" w:type="pct"/>
          </w:tcPr>
          <w:p w:rsidR="001B74DD" w:rsidRPr="005D73B0" w:rsidRDefault="0019501A" w:rsidP="005261C1">
            <w:pPr>
              <w:rPr>
                <w:lang w:val="en-US"/>
              </w:rPr>
            </w:pPr>
            <w:proofErr w:type="spellStart"/>
            <w:r>
              <w:rPr>
                <w:lang w:val="en-US"/>
              </w:rPr>
              <w:t>D.Lenz</w:t>
            </w:r>
            <w:proofErr w:type="spellEnd"/>
          </w:p>
        </w:tc>
        <w:tc>
          <w:tcPr>
            <w:tcW w:w="397" w:type="pct"/>
          </w:tcPr>
          <w:p w:rsidR="001B74DD" w:rsidRPr="005D73B0" w:rsidRDefault="0019501A" w:rsidP="005261C1">
            <w:pPr>
              <w:rPr>
                <w:lang w:val="en-US"/>
              </w:rPr>
            </w:pPr>
            <w:r>
              <w:rPr>
                <w:lang w:val="en-US"/>
              </w:rPr>
              <w:t>11.12.12</w:t>
            </w:r>
          </w:p>
        </w:tc>
        <w:tc>
          <w:tcPr>
            <w:tcW w:w="366" w:type="pct"/>
          </w:tcPr>
          <w:p w:rsidR="001B74DD" w:rsidRPr="005D73B0" w:rsidRDefault="0019501A" w:rsidP="005261C1">
            <w:pPr>
              <w:rPr>
                <w:lang w:val="en-US"/>
              </w:rPr>
            </w:pPr>
            <w:r>
              <w:rPr>
                <w:lang w:val="en-US"/>
              </w:rPr>
              <w:t>C</w:t>
            </w:r>
          </w:p>
        </w:tc>
      </w:tr>
      <w:tr w:rsidR="001B74DD" w:rsidRPr="005D73B0" w:rsidTr="005A683E">
        <w:tc>
          <w:tcPr>
            <w:tcW w:w="220" w:type="pct"/>
          </w:tcPr>
          <w:p w:rsidR="001B74DD" w:rsidRPr="006263FA" w:rsidRDefault="001B74DD" w:rsidP="00FA6FC3">
            <w:pPr>
              <w:pStyle w:val="ListParagraph"/>
              <w:numPr>
                <w:ilvl w:val="0"/>
                <w:numId w:val="2"/>
              </w:numPr>
              <w:tabs>
                <w:tab w:val="left" w:pos="238"/>
              </w:tabs>
              <w:ind w:left="0" w:firstLine="0"/>
              <w:jc w:val="center"/>
              <w:rPr>
                <w:color w:val="002060"/>
                <w:lang w:val="en-US"/>
              </w:rPr>
            </w:pPr>
          </w:p>
        </w:tc>
        <w:tc>
          <w:tcPr>
            <w:tcW w:w="166" w:type="pct"/>
          </w:tcPr>
          <w:p w:rsidR="001B74DD" w:rsidRPr="005D73B0" w:rsidRDefault="006522B3" w:rsidP="005261C1">
            <w:pPr>
              <w:rPr>
                <w:lang w:val="en-US"/>
              </w:rPr>
            </w:pPr>
            <w:r>
              <w:rPr>
                <w:lang w:val="en-US"/>
              </w:rPr>
              <w:t>D</w:t>
            </w:r>
          </w:p>
        </w:tc>
        <w:tc>
          <w:tcPr>
            <w:tcW w:w="567" w:type="pct"/>
          </w:tcPr>
          <w:p w:rsidR="001B74DD" w:rsidRPr="005D73B0" w:rsidRDefault="00C60ADB" w:rsidP="005261C1">
            <w:pPr>
              <w:rPr>
                <w:lang w:val="en-US"/>
              </w:rPr>
            </w:pPr>
            <w:r>
              <w:rPr>
                <w:lang w:val="en-US"/>
              </w:rPr>
              <w:t>Thicker downstream wall</w:t>
            </w:r>
          </w:p>
        </w:tc>
        <w:tc>
          <w:tcPr>
            <w:tcW w:w="2668" w:type="pct"/>
          </w:tcPr>
          <w:p w:rsidR="001B74DD" w:rsidRDefault="00C60ADB" w:rsidP="005261C1">
            <w:pPr>
              <w:rPr>
                <w:lang w:val="en-US"/>
              </w:rPr>
            </w:pPr>
            <w:r>
              <w:rPr>
                <w:lang w:val="en-US"/>
              </w:rPr>
              <w:t xml:space="preserve">Mr. </w:t>
            </w:r>
            <w:proofErr w:type="spellStart"/>
            <w:r>
              <w:rPr>
                <w:lang w:val="en-US"/>
              </w:rPr>
              <w:t>Leuschner</w:t>
            </w:r>
            <w:proofErr w:type="spellEnd"/>
            <w:r>
              <w:rPr>
                <w:lang w:val="en-US"/>
              </w:rPr>
              <w:t xml:space="preserve"> made the point that the downstream wall (200mm) is too thin for a full hit of lost particles, because of the gaps in between the different shielding cubicles. He recommends a thickness of 800mm.</w:t>
            </w:r>
          </w:p>
          <w:p w:rsidR="00F8512B" w:rsidRDefault="00F8512B" w:rsidP="005261C1">
            <w:pPr>
              <w:rPr>
                <w:lang w:val="en-US"/>
              </w:rPr>
            </w:pPr>
            <w:r>
              <w:rPr>
                <w:lang w:val="en-US"/>
              </w:rPr>
              <w:t>Decision: We stick to the presented concept.</w:t>
            </w:r>
          </w:p>
          <w:p w:rsidR="00C60ADB" w:rsidRDefault="00F8512B" w:rsidP="005261C1">
            <w:pPr>
              <w:rPr>
                <w:lang w:val="en-US"/>
              </w:rPr>
            </w:pPr>
            <w:r>
              <w:rPr>
                <w:lang w:val="en-US"/>
              </w:rPr>
              <w:t xml:space="preserve">Different simulations demand a reduction factor of 10 and 200mm heavy concrete gives already a factor of 30. </w:t>
            </w:r>
          </w:p>
          <w:p w:rsidR="006522B3" w:rsidRDefault="006522B3" w:rsidP="005261C1">
            <w:pPr>
              <w:rPr>
                <w:lang w:val="en-US"/>
              </w:rPr>
            </w:pPr>
            <w:r>
              <w:rPr>
                <w:lang w:val="en-US"/>
              </w:rPr>
              <w:t xml:space="preserve">The assumptions used in </w:t>
            </w:r>
            <w:proofErr w:type="spellStart"/>
            <w:r>
              <w:rPr>
                <w:lang w:val="en-US"/>
              </w:rPr>
              <w:t>Leuschner’s</w:t>
            </w:r>
            <w:proofErr w:type="spellEnd"/>
            <w:r>
              <w:rPr>
                <w:lang w:val="en-US"/>
              </w:rPr>
              <w:t xml:space="preserve"> simulation were worst case, so high beam losses that it will be noticed in the cryo load. Second his simulation should compare the old and the new shielding concept and show that they are equivalent.</w:t>
            </w:r>
          </w:p>
          <w:p w:rsidR="00F8512B" w:rsidRPr="005D73B0" w:rsidRDefault="006522B3" w:rsidP="005261C1">
            <w:pPr>
              <w:rPr>
                <w:lang w:val="en-US"/>
              </w:rPr>
            </w:pPr>
            <w:r>
              <w:rPr>
                <w:lang w:val="en-US"/>
              </w:rPr>
              <w:t xml:space="preserve">The risk is acceptable. </w:t>
            </w:r>
            <w:r w:rsidR="00F8512B">
              <w:rPr>
                <w:lang w:val="en-US"/>
              </w:rPr>
              <w:t xml:space="preserve">If the dose measurements in the racks show the need of additional shielding this </w:t>
            </w:r>
            <w:r>
              <w:rPr>
                <w:lang w:val="en-US"/>
              </w:rPr>
              <w:t xml:space="preserve">can and </w:t>
            </w:r>
            <w:r w:rsidR="00F8512B">
              <w:rPr>
                <w:lang w:val="en-US"/>
              </w:rPr>
              <w:t>will added later.</w:t>
            </w:r>
          </w:p>
        </w:tc>
        <w:tc>
          <w:tcPr>
            <w:tcW w:w="616" w:type="pct"/>
          </w:tcPr>
          <w:p w:rsidR="001B74DD" w:rsidRPr="005D73B0" w:rsidRDefault="0019501A" w:rsidP="005261C1">
            <w:pPr>
              <w:rPr>
                <w:lang w:val="en-US"/>
              </w:rPr>
            </w:pPr>
            <w:proofErr w:type="spellStart"/>
            <w:r>
              <w:rPr>
                <w:lang w:val="en-US"/>
              </w:rPr>
              <w:t>M.Hoffmann</w:t>
            </w:r>
            <w:proofErr w:type="spellEnd"/>
          </w:p>
        </w:tc>
        <w:tc>
          <w:tcPr>
            <w:tcW w:w="397" w:type="pct"/>
          </w:tcPr>
          <w:p w:rsidR="001B74DD" w:rsidRPr="005D73B0" w:rsidRDefault="0019501A" w:rsidP="005261C1">
            <w:pPr>
              <w:rPr>
                <w:lang w:val="en-US"/>
              </w:rPr>
            </w:pPr>
            <w:r>
              <w:rPr>
                <w:lang w:val="en-US"/>
              </w:rPr>
              <w:t>11.12.12</w:t>
            </w:r>
          </w:p>
        </w:tc>
        <w:tc>
          <w:tcPr>
            <w:tcW w:w="366" w:type="pct"/>
          </w:tcPr>
          <w:p w:rsidR="001B74DD" w:rsidRPr="005D73B0" w:rsidRDefault="0019501A" w:rsidP="005261C1">
            <w:pPr>
              <w:rPr>
                <w:lang w:val="en-US"/>
              </w:rPr>
            </w:pPr>
            <w:r>
              <w:rPr>
                <w:lang w:val="en-US"/>
              </w:rPr>
              <w:t>C</w:t>
            </w:r>
          </w:p>
        </w:tc>
      </w:tr>
      <w:tr w:rsidR="001B74DD" w:rsidRPr="005D73B0" w:rsidTr="005A683E">
        <w:tc>
          <w:tcPr>
            <w:tcW w:w="220" w:type="pct"/>
          </w:tcPr>
          <w:p w:rsidR="001B74DD" w:rsidRPr="006263FA" w:rsidRDefault="001B74DD" w:rsidP="00FA6FC3">
            <w:pPr>
              <w:pStyle w:val="ListParagraph"/>
              <w:numPr>
                <w:ilvl w:val="0"/>
                <w:numId w:val="2"/>
              </w:numPr>
              <w:tabs>
                <w:tab w:val="left" w:pos="238"/>
              </w:tabs>
              <w:ind w:left="0" w:firstLine="0"/>
              <w:jc w:val="center"/>
              <w:rPr>
                <w:color w:val="002060"/>
                <w:lang w:val="en-US"/>
              </w:rPr>
            </w:pPr>
          </w:p>
        </w:tc>
        <w:tc>
          <w:tcPr>
            <w:tcW w:w="166" w:type="pct"/>
          </w:tcPr>
          <w:p w:rsidR="001B74DD" w:rsidRPr="005D73B0" w:rsidRDefault="006522B3" w:rsidP="005261C1">
            <w:pPr>
              <w:rPr>
                <w:lang w:val="en-US"/>
              </w:rPr>
            </w:pPr>
            <w:r>
              <w:rPr>
                <w:lang w:val="en-US"/>
              </w:rPr>
              <w:t>D</w:t>
            </w:r>
          </w:p>
        </w:tc>
        <w:tc>
          <w:tcPr>
            <w:tcW w:w="567" w:type="pct"/>
          </w:tcPr>
          <w:p w:rsidR="001B74DD" w:rsidRPr="005D73B0" w:rsidRDefault="006522B3" w:rsidP="005261C1">
            <w:pPr>
              <w:rPr>
                <w:lang w:val="en-US"/>
              </w:rPr>
            </w:pPr>
            <w:r>
              <w:rPr>
                <w:lang w:val="en-US"/>
              </w:rPr>
              <w:t>Release</w:t>
            </w:r>
          </w:p>
        </w:tc>
        <w:tc>
          <w:tcPr>
            <w:tcW w:w="2668" w:type="pct"/>
          </w:tcPr>
          <w:p w:rsidR="001B74DD" w:rsidRPr="005D73B0" w:rsidRDefault="006522B3" w:rsidP="005261C1">
            <w:pPr>
              <w:rPr>
                <w:lang w:val="en-US"/>
              </w:rPr>
            </w:pPr>
            <w:r>
              <w:rPr>
                <w:lang w:val="en-US"/>
              </w:rPr>
              <w:t>The production of a prototype and the full set of rack shielding can start.</w:t>
            </w:r>
          </w:p>
        </w:tc>
        <w:tc>
          <w:tcPr>
            <w:tcW w:w="616" w:type="pct"/>
          </w:tcPr>
          <w:p w:rsidR="001B74DD" w:rsidRPr="005D73B0" w:rsidRDefault="006522B3" w:rsidP="005261C1">
            <w:pPr>
              <w:rPr>
                <w:lang w:val="en-US"/>
              </w:rPr>
            </w:pPr>
            <w:r>
              <w:rPr>
                <w:lang w:val="en-US"/>
              </w:rPr>
              <w:t>All</w:t>
            </w:r>
          </w:p>
        </w:tc>
        <w:tc>
          <w:tcPr>
            <w:tcW w:w="397" w:type="pct"/>
          </w:tcPr>
          <w:p w:rsidR="001B74DD" w:rsidRPr="005D73B0" w:rsidRDefault="0019501A" w:rsidP="005261C1">
            <w:pPr>
              <w:rPr>
                <w:lang w:val="en-US"/>
              </w:rPr>
            </w:pPr>
            <w:r>
              <w:rPr>
                <w:lang w:val="en-US"/>
              </w:rPr>
              <w:t>11.12.12</w:t>
            </w:r>
          </w:p>
        </w:tc>
        <w:tc>
          <w:tcPr>
            <w:tcW w:w="366" w:type="pct"/>
          </w:tcPr>
          <w:p w:rsidR="001B74DD" w:rsidRPr="005D73B0" w:rsidRDefault="0019501A" w:rsidP="005261C1">
            <w:pPr>
              <w:rPr>
                <w:lang w:val="en-US"/>
              </w:rPr>
            </w:pPr>
            <w:r>
              <w:rPr>
                <w:lang w:val="en-US"/>
              </w:rPr>
              <w:t>C</w:t>
            </w:r>
          </w:p>
        </w:tc>
      </w:tr>
      <w:tr w:rsidR="001B74DD" w:rsidRPr="005D73B0" w:rsidTr="005A683E">
        <w:tc>
          <w:tcPr>
            <w:tcW w:w="220" w:type="pct"/>
          </w:tcPr>
          <w:p w:rsidR="001B74DD" w:rsidRPr="006263FA" w:rsidRDefault="001B74DD" w:rsidP="00FA6FC3">
            <w:pPr>
              <w:pStyle w:val="ListParagraph"/>
              <w:numPr>
                <w:ilvl w:val="0"/>
                <w:numId w:val="2"/>
              </w:numPr>
              <w:tabs>
                <w:tab w:val="left" w:pos="238"/>
              </w:tabs>
              <w:ind w:left="0" w:firstLine="0"/>
              <w:jc w:val="center"/>
              <w:rPr>
                <w:color w:val="002060"/>
                <w:lang w:val="en-US"/>
              </w:rPr>
            </w:pPr>
          </w:p>
        </w:tc>
        <w:tc>
          <w:tcPr>
            <w:tcW w:w="166" w:type="pct"/>
          </w:tcPr>
          <w:p w:rsidR="001B74DD" w:rsidRPr="005D73B0" w:rsidRDefault="0019501A" w:rsidP="005261C1">
            <w:pPr>
              <w:rPr>
                <w:lang w:val="en-US"/>
              </w:rPr>
            </w:pPr>
            <w:r>
              <w:rPr>
                <w:lang w:val="en-US"/>
              </w:rPr>
              <w:t>D</w:t>
            </w:r>
          </w:p>
        </w:tc>
        <w:tc>
          <w:tcPr>
            <w:tcW w:w="567" w:type="pct"/>
          </w:tcPr>
          <w:p w:rsidR="001B74DD" w:rsidRPr="005D73B0" w:rsidRDefault="0019501A" w:rsidP="005261C1">
            <w:pPr>
              <w:rPr>
                <w:lang w:val="en-US"/>
              </w:rPr>
            </w:pPr>
            <w:r>
              <w:rPr>
                <w:lang w:val="en-US"/>
              </w:rPr>
              <w:t>Protocol</w:t>
            </w:r>
          </w:p>
        </w:tc>
        <w:tc>
          <w:tcPr>
            <w:tcW w:w="2668" w:type="pct"/>
          </w:tcPr>
          <w:p w:rsidR="001B74DD" w:rsidRPr="005D73B0" w:rsidRDefault="0019501A" w:rsidP="009F5CA7">
            <w:pPr>
              <w:rPr>
                <w:lang w:val="en-US"/>
              </w:rPr>
            </w:pPr>
            <w:r>
              <w:rPr>
                <w:lang w:val="en-US"/>
              </w:rPr>
              <w:t xml:space="preserve">The presentations and the protocol will </w:t>
            </w:r>
            <w:r w:rsidR="009F5CA7">
              <w:rPr>
                <w:lang w:val="en-US"/>
              </w:rPr>
              <w:t xml:space="preserve">be </w:t>
            </w:r>
            <w:r>
              <w:rPr>
                <w:lang w:val="en-US"/>
              </w:rPr>
              <w:t>published in INDICO</w:t>
            </w:r>
            <w:r w:rsidR="009F5CA7">
              <w:rPr>
                <w:lang w:val="en-US"/>
              </w:rPr>
              <w:t>.</w:t>
            </w:r>
          </w:p>
        </w:tc>
        <w:tc>
          <w:tcPr>
            <w:tcW w:w="616" w:type="pct"/>
          </w:tcPr>
          <w:p w:rsidR="001B74DD" w:rsidRPr="005D73B0" w:rsidRDefault="0019501A" w:rsidP="009F5CA7">
            <w:pPr>
              <w:rPr>
                <w:lang w:val="en-US"/>
              </w:rPr>
            </w:pPr>
            <w:proofErr w:type="spellStart"/>
            <w:r>
              <w:rPr>
                <w:lang w:val="en-US"/>
              </w:rPr>
              <w:t>N.Meyners</w:t>
            </w:r>
            <w:proofErr w:type="spellEnd"/>
          </w:p>
        </w:tc>
        <w:tc>
          <w:tcPr>
            <w:tcW w:w="397" w:type="pct"/>
          </w:tcPr>
          <w:p w:rsidR="001B74DD" w:rsidRPr="005D73B0" w:rsidRDefault="009F5CA7" w:rsidP="005261C1">
            <w:pPr>
              <w:rPr>
                <w:lang w:val="en-US"/>
              </w:rPr>
            </w:pPr>
            <w:r>
              <w:rPr>
                <w:lang w:val="en-US"/>
              </w:rPr>
              <w:t>2</w:t>
            </w:r>
            <w:r w:rsidR="0019501A">
              <w:rPr>
                <w:lang w:val="en-US"/>
              </w:rPr>
              <w:t>1.12.12</w:t>
            </w:r>
          </w:p>
        </w:tc>
        <w:tc>
          <w:tcPr>
            <w:tcW w:w="366" w:type="pct"/>
          </w:tcPr>
          <w:p w:rsidR="001B74DD" w:rsidRPr="005D73B0" w:rsidRDefault="0019501A" w:rsidP="005261C1">
            <w:pPr>
              <w:rPr>
                <w:lang w:val="en-US"/>
              </w:rPr>
            </w:pPr>
            <w:r>
              <w:rPr>
                <w:lang w:val="en-US"/>
              </w:rPr>
              <w:t>C</w:t>
            </w:r>
          </w:p>
        </w:tc>
      </w:tr>
      <w:tr w:rsidR="009F5CA7" w:rsidRPr="005D73B0" w:rsidTr="005A683E">
        <w:tc>
          <w:tcPr>
            <w:tcW w:w="220" w:type="pct"/>
          </w:tcPr>
          <w:p w:rsidR="009F5CA7" w:rsidRPr="006263FA" w:rsidRDefault="009F5CA7" w:rsidP="00FA6FC3">
            <w:pPr>
              <w:pStyle w:val="ListParagraph"/>
              <w:numPr>
                <w:ilvl w:val="0"/>
                <w:numId w:val="2"/>
              </w:numPr>
              <w:tabs>
                <w:tab w:val="left" w:pos="238"/>
              </w:tabs>
              <w:ind w:left="0" w:firstLine="0"/>
              <w:jc w:val="center"/>
              <w:rPr>
                <w:color w:val="002060"/>
                <w:lang w:val="en-US"/>
              </w:rPr>
            </w:pPr>
          </w:p>
        </w:tc>
        <w:tc>
          <w:tcPr>
            <w:tcW w:w="166" w:type="pct"/>
          </w:tcPr>
          <w:p w:rsidR="009F5CA7" w:rsidRPr="005D73B0" w:rsidRDefault="009F5CA7" w:rsidP="009F5CA7">
            <w:pPr>
              <w:rPr>
                <w:lang w:val="en-US"/>
              </w:rPr>
            </w:pPr>
            <w:r>
              <w:rPr>
                <w:lang w:val="en-US"/>
              </w:rPr>
              <w:t>D</w:t>
            </w:r>
          </w:p>
        </w:tc>
        <w:tc>
          <w:tcPr>
            <w:tcW w:w="567" w:type="pct"/>
          </w:tcPr>
          <w:p w:rsidR="009F5CA7" w:rsidRPr="005D73B0" w:rsidRDefault="009F5CA7" w:rsidP="009F5CA7">
            <w:pPr>
              <w:rPr>
                <w:lang w:val="en-US"/>
              </w:rPr>
            </w:pPr>
            <w:r>
              <w:rPr>
                <w:lang w:val="en-US"/>
              </w:rPr>
              <w:t>Protocol</w:t>
            </w:r>
          </w:p>
        </w:tc>
        <w:tc>
          <w:tcPr>
            <w:tcW w:w="2668" w:type="pct"/>
          </w:tcPr>
          <w:p w:rsidR="009F5CA7" w:rsidRPr="005D73B0" w:rsidRDefault="009F5CA7" w:rsidP="009F5CA7">
            <w:pPr>
              <w:rPr>
                <w:lang w:val="en-US"/>
              </w:rPr>
            </w:pPr>
            <w:r>
              <w:rPr>
                <w:lang w:val="en-US"/>
              </w:rPr>
              <w:t>The presentations and the protocol will be published in EMDS.</w:t>
            </w:r>
          </w:p>
        </w:tc>
        <w:tc>
          <w:tcPr>
            <w:tcW w:w="616" w:type="pct"/>
          </w:tcPr>
          <w:p w:rsidR="009F5CA7" w:rsidRPr="005D73B0" w:rsidRDefault="009F5CA7" w:rsidP="009F5CA7">
            <w:pPr>
              <w:rPr>
                <w:lang w:val="en-US"/>
              </w:rPr>
            </w:pPr>
            <w:proofErr w:type="spellStart"/>
            <w:r>
              <w:rPr>
                <w:lang w:val="en-US"/>
              </w:rPr>
              <w:t>A.Brand</w:t>
            </w:r>
            <w:proofErr w:type="spellEnd"/>
          </w:p>
        </w:tc>
        <w:tc>
          <w:tcPr>
            <w:tcW w:w="397" w:type="pct"/>
          </w:tcPr>
          <w:p w:rsidR="009F5CA7" w:rsidRPr="005D73B0" w:rsidRDefault="009F5CA7" w:rsidP="009F5CA7">
            <w:pPr>
              <w:rPr>
                <w:lang w:val="en-US"/>
              </w:rPr>
            </w:pPr>
            <w:r>
              <w:rPr>
                <w:lang w:val="en-US"/>
              </w:rPr>
              <w:t>15.01.13</w:t>
            </w:r>
          </w:p>
        </w:tc>
        <w:tc>
          <w:tcPr>
            <w:tcW w:w="366" w:type="pct"/>
          </w:tcPr>
          <w:p w:rsidR="009F5CA7" w:rsidRPr="005D73B0" w:rsidRDefault="009F5CA7" w:rsidP="009F5CA7">
            <w:pPr>
              <w:rPr>
                <w:lang w:val="en-US"/>
              </w:rPr>
            </w:pPr>
            <w:r>
              <w:rPr>
                <w:lang w:val="en-US"/>
              </w:rPr>
              <w:t>C</w:t>
            </w:r>
          </w:p>
        </w:tc>
      </w:tr>
    </w:tbl>
    <w:p w:rsidR="00AD7B78" w:rsidRPr="0019501A" w:rsidRDefault="00AD7B78" w:rsidP="00FA15D9">
      <w:pPr>
        <w:rPr>
          <w:sz w:val="2"/>
          <w:szCs w:val="2"/>
          <w:lang w:val="en-US"/>
        </w:rPr>
      </w:pPr>
    </w:p>
    <w:sectPr w:rsidR="00AD7B78" w:rsidRPr="0019501A" w:rsidSect="005A683E">
      <w:headerReference w:type="default" r:id="rId9"/>
      <w:footerReference w:type="default" r:id="rId10"/>
      <w:pgSz w:w="16838" w:h="11906" w:orient="landscape"/>
      <w:pgMar w:top="1134" w:right="1418"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83" w:rsidRDefault="005F7483">
      <w:r>
        <w:separator/>
      </w:r>
    </w:p>
  </w:endnote>
  <w:endnote w:type="continuationSeparator" w:id="0">
    <w:p w:rsidR="005F7483" w:rsidRDefault="005F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581" w:type="dxa"/>
      <w:tblLook w:val="01E0" w:firstRow="1" w:lastRow="1" w:firstColumn="1" w:lastColumn="1" w:noHBand="0" w:noVBand="0"/>
    </w:tblPr>
    <w:tblGrid>
      <w:gridCol w:w="648"/>
      <w:gridCol w:w="471"/>
      <w:gridCol w:w="6177"/>
      <w:gridCol w:w="6176"/>
      <w:gridCol w:w="1109"/>
    </w:tblGrid>
    <w:tr w:rsidR="009F5CA7" w:rsidRPr="005A683E" w:rsidTr="005A683E">
      <w:trPr>
        <w:trHeight w:val="412"/>
      </w:trPr>
      <w:tc>
        <w:tcPr>
          <w:tcW w:w="648" w:type="dxa"/>
        </w:tcPr>
        <w:p w:rsidR="009F5CA7" w:rsidRPr="005A683E" w:rsidRDefault="009F5CA7">
          <w:pPr>
            <w:pStyle w:val="Footer"/>
            <w:rPr>
              <w:sz w:val="18"/>
            </w:rPr>
          </w:pPr>
        </w:p>
      </w:tc>
      <w:tc>
        <w:tcPr>
          <w:tcW w:w="453" w:type="dxa"/>
        </w:tcPr>
        <w:p w:rsidR="009F5CA7" w:rsidRPr="005A683E" w:rsidRDefault="009F5CA7" w:rsidP="005A683E">
          <w:pPr>
            <w:pStyle w:val="Footer"/>
            <w:ind w:right="-60"/>
            <w:jc w:val="center"/>
            <w:rPr>
              <w:sz w:val="18"/>
            </w:rPr>
          </w:pPr>
          <w:r w:rsidRPr="005A683E">
            <w:rPr>
              <w:noProof/>
              <w:sz w:val="18"/>
              <w:lang w:val="en-US" w:eastAsia="en-US"/>
            </w:rPr>
            <w:drawing>
              <wp:inline distT="0" distB="0" distL="0" distR="0" wp14:anchorId="217FED21" wp14:editId="43B8CA14">
                <wp:extent cx="200102" cy="262393"/>
                <wp:effectExtent l="0" t="0" r="0" b="4445"/>
                <wp:docPr id="3" name="Picture 3" descr="arrw01_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w01_29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75" cy="262489"/>
                        </a:xfrm>
                        <a:prstGeom prst="rect">
                          <a:avLst/>
                        </a:prstGeom>
                        <a:noFill/>
                        <a:ln>
                          <a:noFill/>
                        </a:ln>
                      </pic:spPr>
                    </pic:pic>
                  </a:graphicData>
                </a:graphic>
              </wp:inline>
            </w:drawing>
          </w:r>
        </w:p>
      </w:tc>
      <w:tc>
        <w:tcPr>
          <w:tcW w:w="6185" w:type="dxa"/>
          <w:vAlign w:val="center"/>
        </w:tcPr>
        <w:p w:rsidR="009F5CA7" w:rsidRPr="005A683E" w:rsidRDefault="009F5CA7" w:rsidP="005A683E">
          <w:pPr>
            <w:pStyle w:val="Footer"/>
            <w:rPr>
              <w:sz w:val="18"/>
              <w:lang w:val="en-GB"/>
            </w:rPr>
          </w:pPr>
          <w:r w:rsidRPr="005A683E">
            <w:rPr>
              <w:b/>
              <w:sz w:val="18"/>
              <w:lang w:val="en-GB"/>
            </w:rPr>
            <w:t>A = Action  D = Decision  I = Information  R = Recommendation</w:t>
          </w:r>
        </w:p>
      </w:tc>
      <w:tc>
        <w:tcPr>
          <w:tcW w:w="6185" w:type="dxa"/>
          <w:vAlign w:val="center"/>
        </w:tcPr>
        <w:p w:rsidR="009F5CA7" w:rsidRPr="005A683E" w:rsidRDefault="009F5CA7" w:rsidP="005A683E">
          <w:pPr>
            <w:pStyle w:val="Footer"/>
            <w:jc w:val="right"/>
            <w:rPr>
              <w:sz w:val="18"/>
              <w:lang w:val="en-GB"/>
            </w:rPr>
          </w:pPr>
          <w:r w:rsidRPr="005A683E">
            <w:rPr>
              <w:b/>
              <w:sz w:val="18"/>
              <w:lang w:val="en-GB"/>
            </w:rPr>
            <w:t>O = Open  P = Postponed  V = Void  C = Closed</w:t>
          </w:r>
        </w:p>
      </w:tc>
      <w:tc>
        <w:tcPr>
          <w:tcW w:w="1110" w:type="dxa"/>
        </w:tcPr>
        <w:p w:rsidR="009F5CA7" w:rsidRPr="005A683E" w:rsidRDefault="009F5CA7" w:rsidP="005A683E">
          <w:pPr>
            <w:pStyle w:val="Footer"/>
            <w:rPr>
              <w:sz w:val="18"/>
              <w:lang w:val="en-GB"/>
            </w:rPr>
          </w:pPr>
          <w:r w:rsidRPr="005A683E">
            <w:rPr>
              <w:noProof/>
              <w:sz w:val="18"/>
              <w:lang w:val="en-US" w:eastAsia="en-US"/>
            </w:rPr>
            <w:drawing>
              <wp:inline distT="0" distB="0" distL="0" distR="0" wp14:anchorId="232D38DC" wp14:editId="18EB105D">
                <wp:extent cx="200102" cy="262393"/>
                <wp:effectExtent l="0" t="0" r="0" b="4445"/>
                <wp:docPr id="2" name="Picture 2" descr="arrw01_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w01_29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75" cy="262489"/>
                        </a:xfrm>
                        <a:prstGeom prst="rect">
                          <a:avLst/>
                        </a:prstGeom>
                        <a:noFill/>
                        <a:ln>
                          <a:noFill/>
                        </a:ln>
                      </pic:spPr>
                    </pic:pic>
                  </a:graphicData>
                </a:graphic>
              </wp:inline>
            </w:drawing>
          </w:r>
        </w:p>
      </w:tc>
    </w:tr>
  </w:tbl>
  <w:p w:rsidR="009F5CA7" w:rsidRPr="00F47E64" w:rsidRDefault="009F5CA7">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83" w:rsidRDefault="005F7483">
      <w:r>
        <w:separator/>
      </w:r>
    </w:p>
  </w:footnote>
  <w:footnote w:type="continuationSeparator" w:id="0">
    <w:p w:rsidR="005F7483" w:rsidRDefault="005F7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1E0" w:firstRow="1" w:lastRow="1" w:firstColumn="1" w:lastColumn="1" w:noHBand="0" w:noVBand="0"/>
    </w:tblPr>
    <w:tblGrid>
      <w:gridCol w:w="8568"/>
      <w:gridCol w:w="3780"/>
      <w:gridCol w:w="2154"/>
    </w:tblGrid>
    <w:tr w:rsidR="009F5CA7" w:rsidRPr="005A683E" w:rsidTr="005A683E">
      <w:trPr>
        <w:trHeight w:val="417"/>
      </w:trPr>
      <w:tc>
        <w:tcPr>
          <w:tcW w:w="8568" w:type="dxa"/>
          <w:vAlign w:val="center"/>
        </w:tcPr>
        <w:p w:rsidR="009F5CA7" w:rsidRPr="005A683E" w:rsidRDefault="009F5CA7" w:rsidP="005460BB">
          <w:pPr>
            <w:pStyle w:val="Header"/>
            <w:rPr>
              <w:b/>
              <w:sz w:val="20"/>
              <w:lang w:val="en-GB"/>
            </w:rPr>
          </w:pPr>
          <w:r w:rsidRPr="005A683E">
            <w:rPr>
              <w:b/>
              <w:sz w:val="20"/>
              <w:lang w:val="en-GB"/>
            </w:rPr>
            <w:t>Name of Meeting: PRR Rack Shielding</w:t>
          </w:r>
        </w:p>
      </w:tc>
      <w:tc>
        <w:tcPr>
          <w:tcW w:w="3780" w:type="dxa"/>
          <w:vAlign w:val="center"/>
        </w:tcPr>
        <w:p w:rsidR="009F5CA7" w:rsidRPr="005A683E" w:rsidRDefault="009F5CA7" w:rsidP="005460BB">
          <w:pPr>
            <w:pStyle w:val="Header"/>
            <w:rPr>
              <w:b/>
              <w:sz w:val="20"/>
            </w:rPr>
          </w:pPr>
          <w:r w:rsidRPr="005A683E">
            <w:rPr>
              <w:b/>
              <w:sz w:val="20"/>
            </w:rPr>
            <w:t>Date: 11. 12. 2012</w:t>
          </w:r>
        </w:p>
      </w:tc>
      <w:tc>
        <w:tcPr>
          <w:tcW w:w="2154" w:type="dxa"/>
          <w:vAlign w:val="center"/>
        </w:tcPr>
        <w:p w:rsidR="009F5CA7" w:rsidRPr="005A683E" w:rsidRDefault="009F5CA7" w:rsidP="005460BB">
          <w:pPr>
            <w:pStyle w:val="Header"/>
            <w:rPr>
              <w:sz w:val="20"/>
            </w:rPr>
          </w:pPr>
          <w:r w:rsidRPr="005A683E">
            <w:rPr>
              <w:sz w:val="20"/>
            </w:rPr>
            <w:t xml:space="preserve">Page </w:t>
          </w:r>
          <w:r w:rsidRPr="005A683E">
            <w:rPr>
              <w:sz w:val="20"/>
            </w:rPr>
            <w:fldChar w:fldCharType="begin"/>
          </w:r>
          <w:r w:rsidRPr="005A683E">
            <w:rPr>
              <w:sz w:val="20"/>
            </w:rPr>
            <w:instrText xml:space="preserve"> PAGE </w:instrText>
          </w:r>
          <w:r w:rsidRPr="005A683E">
            <w:rPr>
              <w:sz w:val="20"/>
            </w:rPr>
            <w:fldChar w:fldCharType="separate"/>
          </w:r>
          <w:r w:rsidR="006263FA">
            <w:rPr>
              <w:noProof/>
              <w:sz w:val="20"/>
            </w:rPr>
            <w:t>2</w:t>
          </w:r>
          <w:r w:rsidRPr="005A683E">
            <w:rPr>
              <w:sz w:val="20"/>
            </w:rPr>
            <w:fldChar w:fldCharType="end"/>
          </w:r>
          <w:r w:rsidRPr="005A683E">
            <w:rPr>
              <w:sz w:val="20"/>
            </w:rPr>
            <w:t xml:space="preserve"> of </w:t>
          </w:r>
          <w:r w:rsidRPr="005A683E">
            <w:rPr>
              <w:sz w:val="20"/>
            </w:rPr>
            <w:fldChar w:fldCharType="begin"/>
          </w:r>
          <w:r w:rsidRPr="005A683E">
            <w:rPr>
              <w:sz w:val="20"/>
            </w:rPr>
            <w:instrText xml:space="preserve"> NUMPAGES </w:instrText>
          </w:r>
          <w:r w:rsidRPr="005A683E">
            <w:rPr>
              <w:sz w:val="20"/>
            </w:rPr>
            <w:fldChar w:fldCharType="separate"/>
          </w:r>
          <w:r w:rsidR="006263FA">
            <w:rPr>
              <w:noProof/>
              <w:sz w:val="20"/>
            </w:rPr>
            <w:t>4</w:t>
          </w:r>
          <w:r w:rsidRPr="005A683E">
            <w:rPr>
              <w:sz w:val="20"/>
            </w:rPr>
            <w:fldChar w:fldCharType="end"/>
          </w:r>
        </w:p>
      </w:tc>
    </w:tr>
  </w:tbl>
  <w:p w:rsidR="009F5CA7" w:rsidRPr="005A683E" w:rsidRDefault="009F5CA7">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D01C3"/>
    <w:multiLevelType w:val="hybridMultilevel"/>
    <w:tmpl w:val="6EA8B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E04D47"/>
    <w:multiLevelType w:val="hybridMultilevel"/>
    <w:tmpl w:val="17C65C7A"/>
    <w:lvl w:ilvl="0" w:tplc="7E504868">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9E"/>
    <w:rsid w:val="00046D78"/>
    <w:rsid w:val="0006386B"/>
    <w:rsid w:val="00064BF3"/>
    <w:rsid w:val="000C2A8A"/>
    <w:rsid w:val="000F3101"/>
    <w:rsid w:val="00187378"/>
    <w:rsid w:val="0019501A"/>
    <w:rsid w:val="001B74DD"/>
    <w:rsid w:val="001C3994"/>
    <w:rsid w:val="0023147C"/>
    <w:rsid w:val="00301677"/>
    <w:rsid w:val="00361120"/>
    <w:rsid w:val="00393B05"/>
    <w:rsid w:val="003C270B"/>
    <w:rsid w:val="003D330B"/>
    <w:rsid w:val="00425F90"/>
    <w:rsid w:val="00435942"/>
    <w:rsid w:val="00492529"/>
    <w:rsid w:val="005240DB"/>
    <w:rsid w:val="005261C1"/>
    <w:rsid w:val="005460BB"/>
    <w:rsid w:val="005A683E"/>
    <w:rsid w:val="005D73B0"/>
    <w:rsid w:val="005F5E3A"/>
    <w:rsid w:val="005F7483"/>
    <w:rsid w:val="006263FA"/>
    <w:rsid w:val="006522B3"/>
    <w:rsid w:val="0068540B"/>
    <w:rsid w:val="006E2E4A"/>
    <w:rsid w:val="00784ADC"/>
    <w:rsid w:val="007919CB"/>
    <w:rsid w:val="00806DFF"/>
    <w:rsid w:val="00833945"/>
    <w:rsid w:val="00872165"/>
    <w:rsid w:val="008949F3"/>
    <w:rsid w:val="008E73C6"/>
    <w:rsid w:val="0098306E"/>
    <w:rsid w:val="00984AB9"/>
    <w:rsid w:val="009C3EAB"/>
    <w:rsid w:val="009F5CA7"/>
    <w:rsid w:val="00AB699E"/>
    <w:rsid w:val="00AD7B78"/>
    <w:rsid w:val="00B51ADA"/>
    <w:rsid w:val="00B604D7"/>
    <w:rsid w:val="00BC10CC"/>
    <w:rsid w:val="00C30EBC"/>
    <w:rsid w:val="00C538BF"/>
    <w:rsid w:val="00C60ADB"/>
    <w:rsid w:val="00CD3032"/>
    <w:rsid w:val="00CE68AC"/>
    <w:rsid w:val="00D0231F"/>
    <w:rsid w:val="00D13A82"/>
    <w:rsid w:val="00D544D2"/>
    <w:rsid w:val="00D82560"/>
    <w:rsid w:val="00DE2A79"/>
    <w:rsid w:val="00E03D0A"/>
    <w:rsid w:val="00E33F10"/>
    <w:rsid w:val="00E54315"/>
    <w:rsid w:val="00E60BA6"/>
    <w:rsid w:val="00E620A9"/>
    <w:rsid w:val="00E73569"/>
    <w:rsid w:val="00EB03C9"/>
    <w:rsid w:val="00F0120A"/>
    <w:rsid w:val="00F2575C"/>
    <w:rsid w:val="00F432D2"/>
    <w:rsid w:val="00F47E64"/>
    <w:rsid w:val="00F70402"/>
    <w:rsid w:val="00F724E0"/>
    <w:rsid w:val="00F8512B"/>
    <w:rsid w:val="00FA15D9"/>
    <w:rsid w:val="00FA6FC3"/>
    <w:rsid w:val="00FA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de-D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7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6386B"/>
    <w:pPr>
      <w:tabs>
        <w:tab w:val="center" w:pos="4536"/>
        <w:tab w:val="right" w:pos="9072"/>
      </w:tabs>
    </w:pPr>
  </w:style>
  <w:style w:type="paragraph" w:styleId="Footer">
    <w:name w:val="footer"/>
    <w:basedOn w:val="Normal"/>
    <w:rsid w:val="0006386B"/>
    <w:pPr>
      <w:tabs>
        <w:tab w:val="center" w:pos="4536"/>
        <w:tab w:val="right" w:pos="9072"/>
      </w:tabs>
    </w:pPr>
  </w:style>
  <w:style w:type="character" w:styleId="Hyperlink">
    <w:name w:val="Hyperlink"/>
    <w:basedOn w:val="DefaultParagraphFont"/>
    <w:rsid w:val="00393B05"/>
    <w:rPr>
      <w:color w:val="0000FF"/>
      <w:u w:val="single"/>
    </w:rPr>
  </w:style>
  <w:style w:type="character" w:styleId="FollowedHyperlink">
    <w:name w:val="FollowedHyperlink"/>
    <w:basedOn w:val="DefaultParagraphFont"/>
    <w:rsid w:val="009C3EAB"/>
    <w:rPr>
      <w:color w:val="800080"/>
      <w:u w:val="single"/>
    </w:rPr>
  </w:style>
  <w:style w:type="paragraph" w:styleId="BalloonText">
    <w:name w:val="Balloon Text"/>
    <w:basedOn w:val="Normal"/>
    <w:link w:val="BalloonTextChar"/>
    <w:uiPriority w:val="99"/>
    <w:semiHidden/>
    <w:unhideWhenUsed/>
    <w:rsid w:val="00E33F10"/>
    <w:rPr>
      <w:rFonts w:ascii="Tahoma" w:hAnsi="Tahoma" w:cs="Tahoma"/>
      <w:sz w:val="16"/>
      <w:szCs w:val="16"/>
    </w:rPr>
  </w:style>
  <w:style w:type="character" w:customStyle="1" w:styleId="BalloonTextChar">
    <w:name w:val="Balloon Text Char"/>
    <w:basedOn w:val="DefaultParagraphFont"/>
    <w:link w:val="BalloonText"/>
    <w:uiPriority w:val="99"/>
    <w:semiHidden/>
    <w:rsid w:val="00E33F10"/>
    <w:rPr>
      <w:rFonts w:ascii="Tahoma" w:hAnsi="Tahoma" w:cs="Tahoma"/>
      <w:sz w:val="16"/>
      <w:szCs w:val="16"/>
      <w:lang w:val="de-DE" w:eastAsia="en-GB"/>
    </w:rPr>
  </w:style>
  <w:style w:type="paragraph" w:styleId="ListParagraph">
    <w:name w:val="List Paragraph"/>
    <w:basedOn w:val="Normal"/>
    <w:uiPriority w:val="34"/>
    <w:qFormat/>
    <w:rsid w:val="00FA6F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de-D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7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6386B"/>
    <w:pPr>
      <w:tabs>
        <w:tab w:val="center" w:pos="4536"/>
        <w:tab w:val="right" w:pos="9072"/>
      </w:tabs>
    </w:pPr>
  </w:style>
  <w:style w:type="paragraph" w:styleId="Footer">
    <w:name w:val="footer"/>
    <w:basedOn w:val="Normal"/>
    <w:rsid w:val="0006386B"/>
    <w:pPr>
      <w:tabs>
        <w:tab w:val="center" w:pos="4536"/>
        <w:tab w:val="right" w:pos="9072"/>
      </w:tabs>
    </w:pPr>
  </w:style>
  <w:style w:type="character" w:styleId="Hyperlink">
    <w:name w:val="Hyperlink"/>
    <w:basedOn w:val="DefaultParagraphFont"/>
    <w:rsid w:val="00393B05"/>
    <w:rPr>
      <w:color w:val="0000FF"/>
      <w:u w:val="single"/>
    </w:rPr>
  </w:style>
  <w:style w:type="character" w:styleId="FollowedHyperlink">
    <w:name w:val="FollowedHyperlink"/>
    <w:basedOn w:val="DefaultParagraphFont"/>
    <w:rsid w:val="009C3EAB"/>
    <w:rPr>
      <w:color w:val="800080"/>
      <w:u w:val="single"/>
    </w:rPr>
  </w:style>
  <w:style w:type="paragraph" w:styleId="BalloonText">
    <w:name w:val="Balloon Text"/>
    <w:basedOn w:val="Normal"/>
    <w:link w:val="BalloonTextChar"/>
    <w:uiPriority w:val="99"/>
    <w:semiHidden/>
    <w:unhideWhenUsed/>
    <w:rsid w:val="00E33F10"/>
    <w:rPr>
      <w:rFonts w:ascii="Tahoma" w:hAnsi="Tahoma" w:cs="Tahoma"/>
      <w:sz w:val="16"/>
      <w:szCs w:val="16"/>
    </w:rPr>
  </w:style>
  <w:style w:type="character" w:customStyle="1" w:styleId="BalloonTextChar">
    <w:name w:val="Balloon Text Char"/>
    <w:basedOn w:val="DefaultParagraphFont"/>
    <w:link w:val="BalloonText"/>
    <w:uiPriority w:val="99"/>
    <w:semiHidden/>
    <w:rsid w:val="00E33F10"/>
    <w:rPr>
      <w:rFonts w:ascii="Tahoma" w:hAnsi="Tahoma" w:cs="Tahoma"/>
      <w:sz w:val="16"/>
      <w:szCs w:val="16"/>
      <w:lang w:val="de-DE" w:eastAsia="en-GB"/>
    </w:rPr>
  </w:style>
  <w:style w:type="paragraph" w:styleId="ListParagraph">
    <w:name w:val="List Paragraph"/>
    <w:basedOn w:val="Normal"/>
    <w:uiPriority w:val="34"/>
    <w:qFormat/>
    <w:rsid w:val="00FA6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yners\AppData\Local\Temp\Minutes_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16A4B-FA3D-4109-914C-F4F5EA10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Minutes_v1.2.dot</Template>
  <TotalTime>0</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Name of Meeting:</vt:lpstr>
    </vt:vector>
  </TitlesOfParts>
  <Company>DESY</Company>
  <LinksUpToDate>false</LinksUpToDate>
  <CharactersWithSpaces>6395</CharactersWithSpaces>
  <SharedDoc>false</SharedDoc>
  <HLinks>
    <vt:vector size="12" baseType="variant">
      <vt:variant>
        <vt:i4>3538984</vt:i4>
      </vt:variant>
      <vt:variant>
        <vt:i4>3</vt:i4>
      </vt:variant>
      <vt:variant>
        <vt:i4>0</vt:i4>
      </vt:variant>
      <vt:variant>
        <vt:i4>5</vt:i4>
      </vt:variant>
      <vt:variant>
        <vt:lpwstr>http://xfel.desy.de/Minutes</vt:lpwstr>
      </vt:variant>
      <vt:variant>
        <vt:lpwstr/>
      </vt:variant>
      <vt:variant>
        <vt:i4>4391001</vt:i4>
      </vt:variant>
      <vt:variant>
        <vt:i4>0</vt:i4>
      </vt:variant>
      <vt:variant>
        <vt:i4>0</vt:i4>
      </vt:variant>
      <vt:variant>
        <vt:i4>5</vt:i4>
      </vt:variant>
      <vt:variant>
        <vt:lpwstr>http://xfel.desy.de/Meetings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Meeting:</dc:title>
  <dc:creator>Norbert Meyners, DESY-MEA1</dc:creator>
  <cp:lastModifiedBy>Norbert Meyners, DESY-MEA1</cp:lastModifiedBy>
  <cp:revision>2</cp:revision>
  <cp:lastPrinted>2012-12-17T16:22:00Z</cp:lastPrinted>
  <dcterms:created xsi:type="dcterms:W3CDTF">2012-12-20T15:04:00Z</dcterms:created>
  <dcterms:modified xsi:type="dcterms:W3CDTF">2012-12-20T15:04:00Z</dcterms:modified>
</cp:coreProperties>
</file>